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val="0"/>
          <w:sz w:val="32"/>
          <w:szCs w:val="32"/>
          <w:lang w:eastAsia="zh-CN"/>
        </w:rPr>
      </w:pPr>
      <w:bookmarkStart w:id="0" w:name="_GoBack"/>
      <w:r>
        <w:rPr>
          <w:rFonts w:hint="eastAsia" w:ascii="黑体" w:hAnsi="黑体" w:eastAsia="黑体" w:cs="黑体"/>
          <w:b w:val="0"/>
          <w:bCs w:val="0"/>
          <w:sz w:val="32"/>
          <w:szCs w:val="32"/>
          <w:lang w:eastAsia="zh-CN"/>
        </w:rPr>
        <w:t>附件</w:t>
      </w:r>
    </w:p>
    <w:p>
      <w:pPr>
        <w:spacing w:line="560" w:lineRule="exact"/>
        <w:jc w:val="left"/>
        <w:rPr>
          <w:rFonts w:hint="default"/>
          <w:lang w:val="en" w:eastAsia="zh-CN"/>
        </w:rPr>
      </w:pPr>
    </w:p>
    <w:p>
      <w:pPr>
        <w:spacing w:line="64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国家技术转移海南中心</w:t>
      </w:r>
      <w:r>
        <w:rPr>
          <w:rFonts w:hint="eastAsia" w:ascii="方正小标宋_GBK" w:hAnsi="方正小标宋_GBK" w:eastAsia="方正小标宋_GBK" w:cs="方正小标宋_GBK"/>
          <w:b w:val="0"/>
          <w:bCs w:val="0"/>
          <w:sz w:val="44"/>
          <w:szCs w:val="44"/>
        </w:rPr>
        <w:t>考核</w:t>
      </w:r>
      <w:r>
        <w:rPr>
          <w:rFonts w:hint="eastAsia" w:ascii="方正小标宋_GBK" w:hAnsi="方正小标宋_GBK" w:eastAsia="方正小标宋_GBK" w:cs="方正小标宋_GBK"/>
          <w:b w:val="0"/>
          <w:bCs w:val="0"/>
          <w:sz w:val="44"/>
          <w:szCs w:val="44"/>
          <w:lang w:eastAsia="zh-CN"/>
        </w:rPr>
        <w:t>奖励暂行办法</w:t>
      </w:r>
    </w:p>
    <w:bookmarkEnd w:id="0"/>
    <w:p>
      <w:pPr>
        <w:spacing w:line="580" w:lineRule="exact"/>
        <w:ind w:firstLine="640" w:firstLineChars="200"/>
        <w:jc w:val="both"/>
        <w:rPr>
          <w:rFonts w:hint="eastAsia" w:ascii="方正小标宋_GBK" w:hAnsi="方正小标宋_GBK" w:eastAsia="方正小标宋_GBK" w:cs="方正小标宋_GBK"/>
          <w:b w:val="0"/>
          <w:bCs w:val="0"/>
          <w:sz w:val="32"/>
          <w:szCs w:val="32"/>
          <w:lang w:eastAsia="zh-CN"/>
        </w:rPr>
      </w:pP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第一条</w:t>
      </w:r>
      <w:r>
        <w:rPr>
          <w:rFonts w:hint="eastAsia" w:hAnsi="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为了落实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海南省关于支持企业建立研发机构推动经济高质量发展的若干措施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加快推进国家技术转移海南中心（以下简称“海南中心”）建设，促进海南中心有序、高效运行，推动科技成果转移转化，</w:t>
      </w:r>
      <w:r>
        <w:rPr>
          <w:rFonts w:hint="eastAsia" w:ascii="仿宋_GB2312" w:hAnsi="仿宋_GB2312" w:eastAsia="仿宋_GB2312" w:cs="仿宋_GB2312"/>
          <w:sz w:val="32"/>
          <w:szCs w:val="32"/>
        </w:rPr>
        <w:t>特制定本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第二条</w:t>
      </w:r>
      <w:r>
        <w:rPr>
          <w:rFonts w:hint="eastAsia" w:hAnsi="仿宋_GB2312" w:cs="仿宋_GB2312"/>
          <w:sz w:val="32"/>
          <w:szCs w:val="32"/>
          <w:lang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办法主要对海南中心的工作实行年度绩效考核，考核结果与年终绩效奖励等相挂钩</w:t>
      </w:r>
      <w:r>
        <w:rPr>
          <w:rFonts w:hint="eastAsia" w:ascii="仿宋_GB2312" w:hAnsi="仿宋_GB2312" w:eastAsia="仿宋_GB2312" w:cs="仿宋_GB2312"/>
          <w:sz w:val="32"/>
          <w:szCs w:val="32"/>
        </w:rPr>
        <w:t>。</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第三条</w:t>
      </w:r>
      <w:r>
        <w:rPr>
          <w:rFonts w:hint="eastAsia" w:hAnsi="仿宋_GB2312" w:cs="仿宋_GB2312"/>
          <w:sz w:val="32"/>
          <w:szCs w:val="32"/>
          <w:lang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海南中心的</w:t>
      </w:r>
      <w:r>
        <w:rPr>
          <w:rFonts w:hint="eastAsia" w:ascii="仿宋_GB2312" w:hAnsi="仿宋_GB2312" w:eastAsia="仿宋_GB2312" w:cs="仿宋_GB2312"/>
          <w:sz w:val="32"/>
          <w:szCs w:val="32"/>
        </w:rPr>
        <w:t>考核由省科技厅负责组织实施。</w:t>
      </w:r>
    </w:p>
    <w:p>
      <w:pPr>
        <w:spacing w:line="58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第四条</w:t>
      </w:r>
      <w:r>
        <w:rPr>
          <w:rFonts w:hint="eastAsia" w:hAnsi="仿宋_GB2312" w:cs="仿宋_GB2312"/>
          <w:sz w:val="32"/>
          <w:szCs w:val="32"/>
          <w:lang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考核内容。根据考核绩效指标体系，</w:t>
      </w:r>
      <w:r>
        <w:rPr>
          <w:rFonts w:hint="eastAsia" w:ascii="仿宋_GB2312" w:hAnsi="仿宋_GB2312" w:eastAsia="仿宋_GB2312" w:cs="仿宋_GB2312"/>
          <w:sz w:val="32"/>
          <w:szCs w:val="32"/>
          <w:lang w:eastAsia="zh-CN"/>
        </w:rPr>
        <w:t>每年年初由省科技厅与海南中心签订“军令状”，重点对海南中心的</w:t>
      </w:r>
      <w:r>
        <w:rPr>
          <w:rFonts w:hint="eastAsia" w:ascii="仿宋_GB2312" w:hAnsi="仿宋_GB2312" w:eastAsia="仿宋_GB2312" w:cs="仿宋_GB2312"/>
          <w:spacing w:val="0"/>
          <w:sz w:val="32"/>
          <w:szCs w:val="32"/>
        </w:rPr>
        <w:t>组织机构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rPr>
        <w:t>技术交易信息服务平</w:t>
      </w:r>
      <w:r>
        <w:rPr>
          <w:rFonts w:hint="eastAsia" w:ascii="仿宋_GB2312" w:hAnsi="仿宋_GB2312" w:eastAsia="仿宋_GB2312" w:cs="仿宋_GB2312"/>
          <w:sz w:val="32"/>
          <w:szCs w:val="32"/>
          <w:lang w:eastAsia="zh-CN"/>
        </w:rPr>
        <w:t>台建设、科技成果收集和加工、对接走访企业、技术咨询、科技成果评估、科技成果交易、技术投融资等服务和成效进行约定；年底由省科技厅对海南中心的</w:t>
      </w:r>
      <w:r>
        <w:rPr>
          <w:rFonts w:hint="default"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eastAsia="zh-CN"/>
        </w:rPr>
        <w:t>管理水平、科技成果管理水平、科技成果转移转化服务水平、机构运营运营成效等方面进行考核。</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第五条</w:t>
      </w:r>
      <w:r>
        <w:rPr>
          <w:rFonts w:hint="eastAsia" w:hAnsi="仿宋_GB2312" w:cs="仿宋_GB2312"/>
          <w:sz w:val="32"/>
          <w:szCs w:val="32"/>
          <w:lang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考核程序</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（一）考核材料报送。海南中心运营单位根据省科技厅通知要求，编制</w:t>
      </w:r>
      <w:r>
        <w:rPr>
          <w:rFonts w:hint="eastAsia" w:ascii="仿宋_GB2312" w:hAnsi="仿宋_GB2312" w:eastAsia="仿宋_GB2312" w:cs="仿宋_GB2312"/>
          <w:sz w:val="32"/>
          <w:szCs w:val="32"/>
          <w:lang w:val="en-US" w:eastAsia="zh-CN"/>
        </w:rPr>
        <w:t>年度工作总结（包括但不限于主要工作情况、取得的成效及下一年度工作计划）并按要求报送省科技厅。</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（二）考核</w:t>
      </w:r>
      <w:r>
        <w:rPr>
          <w:rFonts w:hint="eastAsia" w:ascii="仿宋_GB2312" w:hAnsi="仿宋_GB2312" w:eastAsia="仿宋_GB2312" w:cs="仿宋_GB2312"/>
          <w:sz w:val="32"/>
          <w:szCs w:val="32"/>
        </w:rPr>
        <w:t>。省科技厅组织专家进行评审和实地核查，按相关程序进行审定，并将考核结果向社会公示 5个工作日。</w:t>
      </w:r>
    </w:p>
    <w:p>
      <w:pPr>
        <w:spacing w:line="58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第六条</w:t>
      </w:r>
      <w:r>
        <w:rPr>
          <w:rFonts w:hint="eastAsia" w:hAnsi="仿宋_GB2312" w:cs="仿宋_GB2312"/>
          <w:sz w:val="32"/>
          <w:szCs w:val="32"/>
          <w:lang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评定等级和</w:t>
      </w:r>
      <w:r>
        <w:rPr>
          <w:rFonts w:hint="eastAsia" w:ascii="仿宋_GB2312" w:hAnsi="仿宋_GB2312" w:eastAsia="仿宋_GB2312" w:cs="仿宋_GB2312"/>
          <w:sz w:val="32"/>
          <w:szCs w:val="32"/>
          <w:lang w:eastAsia="zh-CN"/>
        </w:rPr>
        <w:t>结果运用。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评定等级如下：优秀（85分以上，含 85分）、良好（85-70分，含 70分）、合格（70-60分，含 60分）、不合格（60分以下，不含 60 分）。</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年度绩效考核等次为“优秀”、“良好”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合格</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分别给予</w:t>
      </w:r>
      <w:r>
        <w:rPr>
          <w:rFonts w:hint="eastAsia" w:ascii="仿宋_GB2312" w:hAnsi="仿宋_GB2312" w:eastAsia="仿宋_GB2312" w:cs="仿宋_GB2312"/>
          <w:sz w:val="32"/>
          <w:szCs w:val="32"/>
          <w:lang w:val="en-US" w:eastAsia="zh-CN"/>
        </w:rPr>
        <w:t>500万元、300万元、100万元</w:t>
      </w:r>
      <w:r>
        <w:rPr>
          <w:rFonts w:hint="eastAsia" w:ascii="仿宋_GB2312" w:hAnsi="仿宋_GB2312" w:eastAsia="仿宋_GB2312" w:cs="仿宋_GB2312"/>
          <w:sz w:val="32"/>
          <w:szCs w:val="32"/>
        </w:rPr>
        <w:t>运营后补助</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对在年度绩效考核结果为“</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eastAsia="zh-CN"/>
        </w:rPr>
        <w:t>省科技厅约谈海南中心主要负责人，并</w:t>
      </w:r>
      <w:r>
        <w:rPr>
          <w:rFonts w:hint="eastAsia" w:ascii="仿宋_GB2312" w:hAnsi="仿宋_GB2312" w:eastAsia="仿宋_GB2312" w:cs="仿宋_GB2312"/>
          <w:sz w:val="32"/>
          <w:szCs w:val="32"/>
        </w:rPr>
        <w:t xml:space="preserve">给予 </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整改期</w:t>
      </w:r>
      <w:r>
        <w:rPr>
          <w:rFonts w:hint="eastAsia" w:ascii="仿宋_GB2312" w:hAnsi="仿宋_GB2312" w:eastAsia="仿宋_GB2312" w:cs="仿宋_GB2312"/>
          <w:sz w:val="32"/>
          <w:szCs w:val="32"/>
          <w:lang w:eastAsia="zh-CN"/>
        </w:rPr>
        <w:t>；整改不合格的，省科技厅提出更换海南中心主要负责人及主要运营团队或运营机构建议，报海南中心协调领导小组审定。</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对隐瞒真实情况、提供虚假材料或采取其它欺诈手段影响年度考核结果的，取消其</w:t>
      </w:r>
      <w:r>
        <w:rPr>
          <w:rFonts w:hint="eastAsia" w:ascii="仿宋_GB2312" w:hAnsi="仿宋_GB2312" w:eastAsia="仿宋_GB2312" w:cs="仿宋_GB2312"/>
          <w:sz w:val="32"/>
          <w:szCs w:val="32"/>
          <w:lang w:eastAsia="zh-CN"/>
        </w:rPr>
        <w:t>考核等次</w:t>
      </w:r>
      <w:r>
        <w:rPr>
          <w:rFonts w:hint="eastAsia" w:ascii="仿宋_GB2312" w:hAnsi="仿宋_GB2312" w:eastAsia="仿宋_GB2312" w:cs="仿宋_GB2312"/>
          <w:sz w:val="32"/>
          <w:szCs w:val="32"/>
        </w:rPr>
        <w:t>，追缴获资助的财政资金，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年内不得再次申报，记入省科研诚信严重失信行为；</w:t>
      </w:r>
      <w:r>
        <w:rPr>
          <w:rFonts w:hint="eastAsia" w:ascii="仿宋_GB2312" w:hAnsi="仿宋_GB2312" w:eastAsia="仿宋_GB2312" w:cs="仿宋_GB2312"/>
          <w:sz w:val="32"/>
          <w:szCs w:val="32"/>
          <w:lang w:eastAsia="zh-CN"/>
        </w:rPr>
        <w:t>在认定过程中，</w:t>
      </w:r>
      <w:r>
        <w:rPr>
          <w:rFonts w:hint="eastAsia" w:ascii="仿宋_GB2312" w:hAnsi="仿宋_GB2312" w:eastAsia="仿宋_GB2312" w:cs="仿宋_GB2312"/>
          <w:sz w:val="32"/>
          <w:szCs w:val="32"/>
        </w:rPr>
        <w:t>涉嫌违法、违纪的</w:t>
      </w:r>
      <w:r>
        <w:rPr>
          <w:rFonts w:hint="eastAsia" w:ascii="仿宋_GB2312" w:hAnsi="仿宋_GB2312" w:eastAsia="仿宋_GB2312" w:cs="仿宋_GB2312"/>
          <w:sz w:val="32"/>
          <w:szCs w:val="32"/>
          <w:lang w:eastAsia="zh-CN"/>
        </w:rPr>
        <w:t>相关单位和个人</w:t>
      </w:r>
      <w:r>
        <w:rPr>
          <w:rFonts w:hint="eastAsia" w:ascii="仿宋_GB2312" w:hAnsi="仿宋_GB2312" w:eastAsia="仿宋_GB2312" w:cs="仿宋_GB2312"/>
          <w:sz w:val="32"/>
          <w:szCs w:val="32"/>
        </w:rPr>
        <w:t>，按规定移交司法机关或纪检监察部门。</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第八条</w:t>
      </w:r>
      <w:r>
        <w:rPr>
          <w:rFonts w:hint="eastAsia" w:hAnsi="仿宋_GB2312" w:cs="仿宋_GB2312"/>
          <w:sz w:val="32"/>
          <w:szCs w:val="32"/>
          <w:lang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本细则由海南省科学技术厅负责解释。自202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hAnsi="仿宋_GB2312" w:cs="仿宋_GB2312"/>
          <w:sz w:val="32"/>
          <w:szCs w:val="32"/>
          <w:lang w:val="en-US" w:eastAsia="zh-CN"/>
        </w:rPr>
        <w:t>7</w:t>
      </w:r>
      <w:r>
        <w:rPr>
          <w:rFonts w:hint="eastAsia" w:ascii="仿宋_GB2312" w:hAnsi="仿宋_GB2312" w:eastAsia="仿宋_GB2312" w:cs="仿宋_GB2312"/>
          <w:sz w:val="32"/>
          <w:szCs w:val="32"/>
        </w:rPr>
        <w:t>月</w:t>
      </w:r>
      <w:r>
        <w:rPr>
          <w:rFonts w:hint="eastAsia" w:hAnsi="仿宋_GB2312" w:cs="仿宋_GB2312"/>
          <w:sz w:val="32"/>
          <w:szCs w:val="32"/>
          <w:lang w:val="en-US" w:eastAsia="zh-CN"/>
        </w:rPr>
        <w:t>7</w:t>
      </w:r>
      <w:r>
        <w:rPr>
          <w:rFonts w:hint="eastAsia" w:ascii="仿宋_GB2312" w:hAnsi="仿宋_GB2312" w:eastAsia="仿宋_GB2312" w:cs="仿宋_GB2312"/>
          <w:sz w:val="32"/>
          <w:szCs w:val="32"/>
        </w:rPr>
        <w:t>日起实施，有效期</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p>
    <w:p>
      <w:pPr>
        <w:pStyle w:val="2"/>
        <w:rPr>
          <w:rFonts w:hint="eastAsia"/>
        </w:rPr>
      </w:pPr>
    </w:p>
    <w:p>
      <w:pPr>
        <w:pStyle w:val="3"/>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Autospacing="0" w:line="500" w:lineRule="exact"/>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297" w:afterLines="50" w:afterAutospacing="0" w:line="560" w:lineRule="exact"/>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color="auto" w:fill="FFFFFF"/>
        </w:rPr>
      </w:pPr>
      <w: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t>海南</w:t>
      </w:r>
      <w:r>
        <w:rPr>
          <w:rFonts w:hint="eastAsia" w:ascii="方正小标宋简体" w:hAnsi="方正小标宋简体" w:eastAsia="方正小标宋简体" w:cs="方正小标宋简体"/>
          <w:i w:val="0"/>
          <w:caps w:val="0"/>
          <w:color w:val="000000"/>
          <w:spacing w:val="0"/>
          <w:sz w:val="44"/>
          <w:szCs w:val="44"/>
          <w:shd w:val="clear" w:color="auto" w:fill="FFFFFF"/>
        </w:rPr>
        <w:t>中心绩效考核指标体系</w:t>
      </w:r>
    </w:p>
    <w:tbl>
      <w:tblPr>
        <w:tblStyle w:val="5"/>
        <w:tblW w:w="4747" w:type="pct"/>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50"/>
        <w:gridCol w:w="1180"/>
        <w:gridCol w:w="836"/>
        <w:gridCol w:w="55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blCellSpacing w:w="0" w:type="dxa"/>
          <w:jc w:val="center"/>
        </w:trPr>
        <w:tc>
          <w:tcPr>
            <w:tcW w:w="326" w:type="pc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default" w:ascii="Times New Roman" w:hAnsi="Times New Roman" w:cs="Times New Roman"/>
                <w:spacing w:val="0"/>
                <w:sz w:val="31"/>
                <w:szCs w:val="31"/>
              </w:rPr>
              <w:t>序号</w:t>
            </w:r>
          </w:p>
        </w:tc>
        <w:tc>
          <w:tcPr>
            <w:tcW w:w="731" w:type="pc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default" w:ascii="Times New Roman" w:hAnsi="Times New Roman" w:cs="Times New Roman"/>
                <w:spacing w:val="0"/>
                <w:sz w:val="31"/>
                <w:szCs w:val="31"/>
              </w:rPr>
              <w:t>考核内容</w:t>
            </w:r>
          </w:p>
        </w:tc>
        <w:tc>
          <w:tcPr>
            <w:tcW w:w="519" w:type="pc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default" w:ascii="Times New Roman" w:hAnsi="Times New Roman" w:cs="Times New Roman"/>
                <w:spacing w:val="0"/>
                <w:sz w:val="31"/>
                <w:szCs w:val="31"/>
              </w:rPr>
              <w:t>分值</w:t>
            </w:r>
          </w:p>
        </w:tc>
        <w:tc>
          <w:tcPr>
            <w:tcW w:w="3422" w:type="pc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宋体"/>
                <w:sz w:val="21"/>
                <w:szCs w:val="21"/>
                <w:lang w:eastAsia="zh-CN"/>
              </w:rPr>
            </w:pPr>
            <w:r>
              <w:rPr>
                <w:rFonts w:hint="eastAsia" w:ascii="Times New Roman" w:hAnsi="Times New Roman" w:cs="Times New Roman"/>
                <w:spacing w:val="0"/>
                <w:sz w:val="31"/>
                <w:szCs w:val="31"/>
                <w:lang w:eastAsia="zh-CN"/>
              </w:rPr>
              <w:t>主要指标体系及分值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75" w:hRule="atLeast"/>
          <w:tblCellSpacing w:w="0" w:type="dxa"/>
          <w:jc w:val="center"/>
        </w:trPr>
        <w:tc>
          <w:tcPr>
            <w:tcW w:w="326"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default" w:ascii="Times New Roman" w:hAnsi="Times New Roman" w:cs="Times New Roman"/>
                <w:spacing w:val="0"/>
                <w:sz w:val="31"/>
                <w:szCs w:val="31"/>
              </w:rPr>
              <w:t>1</w:t>
            </w:r>
          </w:p>
        </w:tc>
        <w:tc>
          <w:tcPr>
            <w:tcW w:w="731"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宋体"/>
                <w:sz w:val="21"/>
                <w:szCs w:val="21"/>
                <w:lang w:eastAsia="zh-CN"/>
              </w:rPr>
            </w:pPr>
            <w:r>
              <w:rPr>
                <w:rFonts w:hint="default" w:ascii="Times New Roman" w:hAnsi="Times New Roman" w:cs="Times New Roman"/>
                <w:spacing w:val="0"/>
                <w:sz w:val="31"/>
                <w:szCs w:val="31"/>
              </w:rPr>
              <w:t>组织</w:t>
            </w:r>
            <w:r>
              <w:rPr>
                <w:rFonts w:hint="eastAsia" w:ascii="Times New Roman" w:hAnsi="Times New Roman" w:cs="Times New Roman"/>
                <w:spacing w:val="0"/>
                <w:sz w:val="31"/>
                <w:szCs w:val="31"/>
                <w:lang w:eastAsia="zh-CN"/>
              </w:rPr>
              <w:t>管理水平</w:t>
            </w:r>
          </w:p>
        </w:tc>
        <w:tc>
          <w:tcPr>
            <w:tcW w:w="519"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default" w:ascii="Times New Roman" w:hAnsi="Times New Roman" w:cs="Times New Roman"/>
                <w:spacing w:val="0"/>
                <w:sz w:val="31"/>
                <w:szCs w:val="31"/>
              </w:rPr>
              <w:t>0-10</w:t>
            </w:r>
            <w:r>
              <w:rPr>
                <w:rFonts w:hint="eastAsia" w:ascii="仿宋_GB2312" w:hAnsi="Times New Roman" w:eastAsia="仿宋_GB2312" w:cs="仿宋_GB2312"/>
                <w:spacing w:val="0"/>
                <w:sz w:val="31"/>
                <w:szCs w:val="31"/>
              </w:rPr>
              <w:t>分</w:t>
            </w:r>
          </w:p>
        </w:tc>
        <w:tc>
          <w:tcPr>
            <w:tcW w:w="3422"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_GB2312" w:hAnsi="仿宋_GB2312" w:eastAsia="仿宋_GB2312" w:cs="仿宋_GB2312"/>
                <w:i w:val="0"/>
                <w:caps w:val="0"/>
                <w:color w:val="000000"/>
                <w:spacing w:val="0"/>
                <w:sz w:val="28"/>
                <w:szCs w:val="28"/>
                <w:shd w:val="clear" w:color="auto" w:fill="FFFFFF"/>
              </w:rPr>
            </w:pPr>
            <w:r>
              <w:rPr>
                <w:rFonts w:hint="eastAsia" w:ascii="仿宋_GB2312" w:hAnsi="仿宋_GB2312" w:eastAsia="仿宋_GB2312" w:cs="仿宋_GB2312"/>
                <w:i w:val="0"/>
                <w:caps w:val="0"/>
                <w:color w:val="000000"/>
                <w:spacing w:val="0"/>
                <w:sz w:val="28"/>
                <w:szCs w:val="28"/>
                <w:shd w:val="clear" w:color="auto" w:fill="FFFFFF"/>
                <w:lang w:val="en-US" w:eastAsia="zh-CN"/>
              </w:rPr>
              <w:t>机构组成（2分）：</w:t>
            </w:r>
            <w:r>
              <w:rPr>
                <w:rFonts w:hint="eastAsia" w:ascii="仿宋_GB2312" w:hAnsi="仿宋_GB2312" w:eastAsia="仿宋_GB2312" w:cs="仿宋_GB2312"/>
                <w:i w:val="0"/>
                <w:caps w:val="0"/>
                <w:color w:val="000000"/>
                <w:spacing w:val="0"/>
                <w:sz w:val="28"/>
                <w:szCs w:val="28"/>
                <w:shd w:val="clear" w:color="auto" w:fill="FFFFFF"/>
              </w:rPr>
              <w:t>技术转移机构专职人员</w:t>
            </w:r>
            <w:r>
              <w:rPr>
                <w:rFonts w:hint="eastAsia" w:ascii="仿宋_GB2312" w:hAnsi="仿宋_GB2312" w:eastAsia="仿宋_GB2312" w:cs="仿宋_GB2312"/>
                <w:i w:val="0"/>
                <w:caps w:val="0"/>
                <w:color w:val="000000"/>
                <w:spacing w:val="0"/>
                <w:sz w:val="28"/>
                <w:szCs w:val="28"/>
                <w:shd w:val="clear" w:color="auto" w:fill="FFFFFF"/>
                <w:lang w:eastAsia="zh-CN"/>
              </w:rPr>
              <w:t>数量及拥有从事相关职业资格证书人员占比情况</w:t>
            </w:r>
            <w:r>
              <w:rPr>
                <w:rFonts w:hint="eastAsia" w:ascii="仿宋_GB2312" w:hAnsi="仿宋_GB2312" w:eastAsia="仿宋_GB2312" w:cs="仿宋_GB2312"/>
                <w:i w:val="0"/>
                <w:caps w:val="0"/>
                <w:color w:val="000000"/>
                <w:spacing w:val="0"/>
                <w:sz w:val="28"/>
                <w:szCs w:val="28"/>
                <w:shd w:val="clear" w:color="auto" w:fill="FFFFFF"/>
              </w:rPr>
              <w: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shd w:val="clear" w:color="auto" w:fill="FFFFFF"/>
                <w:lang w:eastAsia="zh-CN"/>
              </w:rPr>
              <w:t>管理制度（</w:t>
            </w:r>
            <w:r>
              <w:rPr>
                <w:rFonts w:hint="eastAsia" w:ascii="仿宋_GB2312" w:hAnsi="仿宋_GB2312" w:eastAsia="仿宋_GB2312" w:cs="仿宋_GB2312"/>
                <w:i w:val="0"/>
                <w:caps w:val="0"/>
                <w:color w:val="000000"/>
                <w:spacing w:val="0"/>
                <w:sz w:val="28"/>
                <w:szCs w:val="28"/>
                <w:shd w:val="clear" w:color="auto" w:fill="FFFFFF"/>
                <w:lang w:val="en-US" w:eastAsia="zh-CN"/>
              </w:rPr>
              <w:t>2分</w:t>
            </w:r>
            <w:r>
              <w:rPr>
                <w:rFonts w:hint="eastAsia" w:ascii="仿宋_GB2312" w:hAnsi="仿宋_GB2312" w:eastAsia="仿宋_GB2312" w:cs="仿宋_GB2312"/>
                <w:i w:val="0"/>
                <w:caps w:val="0"/>
                <w:color w:val="000000"/>
                <w:spacing w:val="0"/>
                <w:sz w:val="28"/>
                <w:szCs w:val="28"/>
                <w:shd w:val="clear" w:color="auto" w:fill="FFFFFF"/>
                <w:lang w:eastAsia="zh-CN"/>
              </w:rPr>
              <w:t>）：内部</w:t>
            </w:r>
            <w:r>
              <w:rPr>
                <w:rFonts w:hint="eastAsia" w:ascii="仿宋_GB2312" w:hAnsi="仿宋_GB2312" w:eastAsia="仿宋_GB2312" w:cs="仿宋_GB2312"/>
                <w:i w:val="0"/>
                <w:caps w:val="0"/>
                <w:color w:val="000000"/>
                <w:spacing w:val="0"/>
                <w:sz w:val="28"/>
                <w:szCs w:val="28"/>
                <w:shd w:val="clear" w:color="auto" w:fill="FFFFFF"/>
              </w:rPr>
              <w:t>规章制度</w:t>
            </w:r>
            <w:r>
              <w:rPr>
                <w:rFonts w:hint="eastAsia" w:ascii="仿宋_GB2312" w:hAnsi="仿宋_GB2312" w:eastAsia="仿宋_GB2312" w:cs="仿宋_GB2312"/>
                <w:i w:val="0"/>
                <w:caps w:val="0"/>
                <w:color w:val="000000"/>
                <w:spacing w:val="0"/>
                <w:sz w:val="28"/>
                <w:szCs w:val="28"/>
                <w:shd w:val="clear" w:color="auto" w:fill="FFFFFF"/>
                <w:lang w:eastAsia="zh-CN"/>
              </w:rPr>
              <w:t>建设及执行情况；</w:t>
            </w:r>
            <w:r>
              <w:rPr>
                <w:rFonts w:hint="eastAsia" w:ascii="仿宋_GB2312" w:hAnsi="仿宋_GB2312" w:eastAsia="仿宋_GB2312" w:cs="仿宋_GB2312"/>
                <w:i w:val="0"/>
                <w:caps w:val="0"/>
                <w:color w:val="000000"/>
                <w:spacing w:val="0"/>
                <w:sz w:val="28"/>
                <w:szCs w:val="28"/>
                <w:shd w:val="clear" w:color="auto" w:fill="FFFFFF"/>
              </w:rPr>
              <w:t>技术转移服务</w:t>
            </w:r>
            <w:r>
              <w:rPr>
                <w:rFonts w:hint="eastAsia" w:ascii="仿宋_GB2312" w:hAnsi="仿宋_GB2312" w:eastAsia="仿宋_GB2312" w:cs="仿宋_GB2312"/>
                <w:i w:val="0"/>
                <w:caps w:val="0"/>
                <w:color w:val="000000"/>
                <w:spacing w:val="0"/>
                <w:sz w:val="28"/>
                <w:szCs w:val="28"/>
                <w:shd w:val="clear" w:color="auto" w:fill="FFFFFF"/>
                <w:lang w:eastAsia="zh-CN"/>
              </w:rPr>
              <w:t>规章制度建设、执行情况及成效。</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1"/>
                <w:szCs w:val="21"/>
              </w:rPr>
            </w:pPr>
            <w:r>
              <w:rPr>
                <w:rFonts w:hint="eastAsia" w:ascii="仿宋_GB2312" w:hAnsi="仿宋_GB2312" w:eastAsia="仿宋_GB2312" w:cs="仿宋_GB2312"/>
                <w:i w:val="0"/>
                <w:caps w:val="0"/>
                <w:color w:val="000000"/>
                <w:spacing w:val="0"/>
                <w:sz w:val="28"/>
                <w:szCs w:val="28"/>
                <w:shd w:val="clear" w:color="auto" w:fill="FFFFFF"/>
                <w:lang w:eastAsia="zh-CN"/>
              </w:rPr>
              <w:t>管理水平（</w:t>
            </w:r>
            <w:r>
              <w:rPr>
                <w:rFonts w:hint="eastAsia" w:ascii="仿宋_GB2312" w:hAnsi="仿宋_GB2312" w:eastAsia="仿宋_GB2312" w:cs="仿宋_GB2312"/>
                <w:i w:val="0"/>
                <w:caps w:val="0"/>
                <w:color w:val="000000"/>
                <w:spacing w:val="0"/>
                <w:sz w:val="28"/>
                <w:szCs w:val="28"/>
                <w:shd w:val="clear" w:color="auto" w:fill="FFFFFF"/>
                <w:lang w:val="en-US" w:eastAsia="zh-CN"/>
              </w:rPr>
              <w:t>3分</w:t>
            </w:r>
            <w:r>
              <w:rPr>
                <w:rFonts w:hint="eastAsia" w:ascii="仿宋_GB2312" w:hAnsi="仿宋_GB2312" w:eastAsia="仿宋_GB2312" w:cs="仿宋_GB2312"/>
                <w:i w:val="0"/>
                <w:caps w:val="0"/>
                <w:color w:val="000000"/>
                <w:spacing w:val="0"/>
                <w:sz w:val="28"/>
                <w:szCs w:val="28"/>
                <w:shd w:val="clear" w:color="auto" w:fill="FFFFFF"/>
                <w:lang w:eastAsia="zh-CN"/>
              </w:rPr>
              <w:t>）。年度计划编制情况（包括绩效目标是否详实和可考核性、任务内容是否具体和可操作性）、年度节点目标完成情况及年底整体目标完成情况。</w:t>
            </w:r>
            <w:r>
              <w:rPr>
                <w:rFonts w:hint="eastAsia" w:ascii="仿宋_GB2312" w:hAnsi="仿宋_GB2312" w:eastAsia="仿宋_GB2312" w:cs="仿宋_GB2312"/>
                <w:i w:val="0"/>
                <w:caps w:val="0"/>
                <w:color w:val="000000"/>
                <w:spacing w:val="0"/>
                <w:sz w:val="28"/>
                <w:szCs w:val="28"/>
                <w:shd w:val="clear" w:color="auto" w:fill="FFFFFF"/>
              </w:rPr>
              <w:br w:type="textWrapping"/>
            </w:r>
            <w:r>
              <w:rPr>
                <w:rFonts w:hint="eastAsia" w:ascii="仿宋_GB2312" w:hAnsi="仿宋_GB2312" w:eastAsia="仿宋_GB2312" w:cs="仿宋_GB2312"/>
                <w:i w:val="0"/>
                <w:caps w:val="0"/>
                <w:color w:val="000000"/>
                <w:spacing w:val="0"/>
                <w:sz w:val="28"/>
                <w:szCs w:val="28"/>
                <w:shd w:val="clear" w:color="auto" w:fill="FFFFFF"/>
              </w:rPr>
              <w:t> </w:t>
            </w:r>
            <w:r>
              <w:rPr>
                <w:rFonts w:hint="eastAsia" w:ascii="仿宋_GB2312" w:hAnsi="仿宋_GB2312" w:eastAsia="仿宋_GB2312" w:cs="仿宋_GB2312"/>
                <w:i w:val="0"/>
                <w:caps w:val="0"/>
                <w:color w:val="000000"/>
                <w:spacing w:val="0"/>
                <w:sz w:val="28"/>
                <w:szCs w:val="28"/>
                <w:shd w:val="clear" w:color="auto" w:fill="FFFFFF"/>
                <w:lang w:val="en-US" w:eastAsia="zh-CN"/>
              </w:rPr>
              <w:t>4.社会</w:t>
            </w:r>
            <w:r>
              <w:rPr>
                <w:rFonts w:hint="eastAsia" w:ascii="仿宋_GB2312" w:hAnsi="仿宋_GB2312" w:eastAsia="仿宋_GB2312" w:cs="仿宋_GB2312"/>
                <w:i w:val="0"/>
                <w:caps w:val="0"/>
                <w:color w:val="000000"/>
                <w:spacing w:val="0"/>
                <w:sz w:val="28"/>
                <w:szCs w:val="28"/>
                <w:shd w:val="clear" w:color="auto" w:fill="FFFFFF"/>
              </w:rPr>
              <w:t>认知度和</w:t>
            </w:r>
            <w:r>
              <w:rPr>
                <w:rFonts w:hint="eastAsia" w:ascii="仿宋_GB2312" w:hAnsi="仿宋_GB2312" w:eastAsia="仿宋_GB2312" w:cs="仿宋_GB2312"/>
                <w:i w:val="0"/>
                <w:caps w:val="0"/>
                <w:color w:val="000000"/>
                <w:spacing w:val="0"/>
                <w:sz w:val="28"/>
                <w:szCs w:val="28"/>
                <w:shd w:val="clear" w:color="auto" w:fill="FFFFFF"/>
                <w:lang w:eastAsia="zh-CN"/>
              </w:rPr>
              <w:t>信用</w:t>
            </w:r>
            <w:r>
              <w:rPr>
                <w:rFonts w:hint="eastAsia" w:ascii="仿宋_GB2312" w:hAnsi="仿宋_GB2312" w:eastAsia="仿宋_GB2312" w:cs="仿宋_GB2312"/>
                <w:i w:val="0"/>
                <w:caps w:val="0"/>
                <w:color w:val="000000"/>
                <w:spacing w:val="0"/>
                <w:sz w:val="28"/>
                <w:szCs w:val="28"/>
                <w:shd w:val="clear" w:color="auto" w:fill="FFFFFF"/>
              </w:rPr>
              <w:t>度</w:t>
            </w:r>
            <w:r>
              <w:rPr>
                <w:rFonts w:hint="eastAsia" w:ascii="仿宋_GB2312" w:hAnsi="仿宋_GB2312" w:eastAsia="仿宋_GB2312" w:cs="仿宋_GB2312"/>
                <w:i w:val="0"/>
                <w:caps w:val="0"/>
                <w:color w:val="000000"/>
                <w:spacing w:val="0"/>
                <w:sz w:val="28"/>
                <w:szCs w:val="28"/>
                <w:shd w:val="clear" w:color="auto" w:fill="FFFFFF"/>
                <w:lang w:eastAsia="zh-CN"/>
              </w:rPr>
              <w:t>（</w:t>
            </w:r>
            <w:r>
              <w:rPr>
                <w:rFonts w:hint="eastAsia" w:ascii="仿宋_GB2312" w:hAnsi="仿宋_GB2312" w:eastAsia="仿宋_GB2312" w:cs="仿宋_GB2312"/>
                <w:i w:val="0"/>
                <w:caps w:val="0"/>
                <w:color w:val="000000"/>
                <w:spacing w:val="0"/>
                <w:sz w:val="28"/>
                <w:szCs w:val="28"/>
                <w:shd w:val="clear" w:color="auto" w:fill="FFFFFF"/>
                <w:lang w:val="en-US" w:eastAsia="zh-CN"/>
              </w:rPr>
              <w:t>3分</w:t>
            </w:r>
            <w:r>
              <w:rPr>
                <w:rFonts w:hint="eastAsia" w:ascii="仿宋_GB2312" w:hAnsi="仿宋_GB2312" w:eastAsia="仿宋_GB2312" w:cs="仿宋_GB2312"/>
                <w:i w:val="0"/>
                <w:caps w:val="0"/>
                <w:color w:val="000000"/>
                <w:spacing w:val="0"/>
                <w:sz w:val="28"/>
                <w:szCs w:val="28"/>
                <w:shd w:val="clear" w:color="auto" w:fill="FFFFFF"/>
                <w:lang w:eastAsia="zh-CN"/>
              </w:rPr>
              <w:t>）。科研机构和企业对海南中心认可度、满意度，</w:t>
            </w:r>
            <w:r>
              <w:rPr>
                <w:rFonts w:hint="eastAsia" w:ascii="仿宋_GB2312" w:hAnsi="仿宋_GB2312" w:eastAsia="仿宋_GB2312" w:cs="仿宋_GB2312"/>
                <w:i w:val="0"/>
                <w:caps w:val="0"/>
                <w:color w:val="000000"/>
                <w:spacing w:val="0"/>
                <w:sz w:val="28"/>
                <w:szCs w:val="28"/>
                <w:shd w:val="clear" w:color="auto" w:fill="FFFFFF"/>
              </w:rPr>
              <w:t>投诉</w:t>
            </w:r>
            <w:r>
              <w:rPr>
                <w:rFonts w:hint="eastAsia" w:ascii="仿宋_GB2312" w:hAnsi="仿宋_GB2312" w:eastAsia="仿宋_GB2312" w:cs="仿宋_GB2312"/>
                <w:i w:val="0"/>
                <w:caps w:val="0"/>
                <w:color w:val="000000"/>
                <w:spacing w:val="0"/>
                <w:sz w:val="28"/>
                <w:szCs w:val="28"/>
                <w:shd w:val="clear" w:color="auto" w:fill="FFFFFF"/>
                <w:lang w:eastAsia="zh-CN"/>
              </w:rPr>
              <w:t>事项及</w:t>
            </w:r>
            <w:r>
              <w:rPr>
                <w:rFonts w:hint="eastAsia" w:ascii="仿宋_GB2312" w:hAnsi="仿宋_GB2312" w:eastAsia="仿宋_GB2312" w:cs="仿宋_GB2312"/>
                <w:i w:val="0"/>
                <w:caps w:val="0"/>
                <w:color w:val="000000"/>
                <w:spacing w:val="0"/>
                <w:sz w:val="28"/>
                <w:szCs w:val="28"/>
                <w:shd w:val="clear" w:color="auto" w:fill="FFFFFF"/>
              </w:rPr>
              <w:t>诉讼</w:t>
            </w:r>
            <w:r>
              <w:rPr>
                <w:rFonts w:hint="eastAsia" w:ascii="仿宋_GB2312" w:hAnsi="仿宋_GB2312" w:eastAsia="仿宋_GB2312" w:cs="仿宋_GB2312"/>
                <w:i w:val="0"/>
                <w:caps w:val="0"/>
                <w:color w:val="000000"/>
                <w:spacing w:val="0"/>
                <w:sz w:val="28"/>
                <w:szCs w:val="28"/>
                <w:shd w:val="clear" w:color="auto" w:fill="FFFFFF"/>
                <w:lang w:eastAsia="zh-CN"/>
              </w:rPr>
              <w:t>事项等</w:t>
            </w:r>
            <w:r>
              <w:rPr>
                <w:rFonts w:hint="eastAsia" w:ascii="仿宋_GB2312" w:hAnsi="仿宋_GB2312" w:eastAsia="仿宋_GB2312" w:cs="仿宋_GB2312"/>
                <w:i w:val="0"/>
                <w:caps w:val="0"/>
                <w:color w:val="000000"/>
                <w:spacing w:val="0"/>
                <w:sz w:val="28"/>
                <w:szCs w:val="28"/>
                <w:shd w:val="clear" w:color="auto" w:fill="FFFFFF"/>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75" w:hRule="atLeast"/>
          <w:tblCellSpacing w:w="0" w:type="dxa"/>
          <w:jc w:val="center"/>
        </w:trPr>
        <w:tc>
          <w:tcPr>
            <w:tcW w:w="326"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Times New Roman" w:hAnsi="Times New Roman" w:eastAsia="宋体" w:cs="Times New Roman"/>
                <w:spacing w:val="0"/>
                <w:sz w:val="31"/>
                <w:szCs w:val="31"/>
                <w:lang w:val="en-US" w:eastAsia="zh-CN"/>
              </w:rPr>
            </w:pPr>
            <w:r>
              <w:rPr>
                <w:rFonts w:hint="eastAsia" w:ascii="Times New Roman" w:hAnsi="Times New Roman" w:cs="Times New Roman"/>
                <w:spacing w:val="0"/>
                <w:sz w:val="31"/>
                <w:szCs w:val="31"/>
                <w:lang w:val="en-US" w:eastAsia="zh-CN"/>
              </w:rPr>
              <w:t>2</w:t>
            </w:r>
          </w:p>
        </w:tc>
        <w:tc>
          <w:tcPr>
            <w:tcW w:w="731"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Times New Roman" w:hAnsi="Times New Roman" w:eastAsia="宋体" w:cs="Times New Roman"/>
                <w:spacing w:val="0"/>
                <w:sz w:val="31"/>
                <w:szCs w:val="31"/>
                <w:lang w:eastAsia="zh-CN"/>
              </w:rPr>
            </w:pPr>
            <w:r>
              <w:rPr>
                <w:rFonts w:hint="eastAsia" w:ascii="Times New Roman" w:hAnsi="Times New Roman" w:cs="Times New Roman"/>
                <w:spacing w:val="0"/>
                <w:sz w:val="31"/>
                <w:szCs w:val="31"/>
                <w:lang w:eastAsia="zh-CN"/>
              </w:rPr>
              <w:t>科技成果管理水平</w:t>
            </w:r>
          </w:p>
        </w:tc>
        <w:tc>
          <w:tcPr>
            <w:tcW w:w="519"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eastAsia="宋体" w:cs="Times New Roman"/>
                <w:spacing w:val="0"/>
                <w:sz w:val="31"/>
                <w:szCs w:val="31"/>
                <w:lang w:val="en-US" w:eastAsia="zh-CN"/>
              </w:rPr>
            </w:pPr>
            <w:r>
              <w:rPr>
                <w:rFonts w:hint="eastAsia" w:ascii="Times New Roman" w:hAnsi="Times New Roman" w:cs="Times New Roman"/>
                <w:spacing w:val="0"/>
                <w:sz w:val="31"/>
                <w:szCs w:val="31"/>
                <w:lang w:val="en-US" w:eastAsia="zh-CN"/>
              </w:rPr>
              <w:t>0-30</w:t>
            </w:r>
          </w:p>
        </w:tc>
        <w:tc>
          <w:tcPr>
            <w:tcW w:w="3422"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1.技术转移转化信息管理平台建设和运营情况（5分）。平台主要功能（科技成果对接、洽淡、掫合功能及展示、统计、技术可转移性评价、分析）测评情况及科研机构和企业对平台评价满意度情况。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default"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2.科技成果收集和整理情况（15分）。科技成果库建设情况（包括省级科技计划（专项）项目成果收集整理情况及更新及时性）。科技成果库与其它省份国家技术转移中心建立协作机制，共享其他省份科技成果情况及年度更新情况。与国外相关机构建立协作机制，并发挥依托单位国际科技合作优势，每年收集和整理符合我省产业和企业需求的国外科技成果数量及年度更新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default" w:ascii="微软雅黑" w:hAnsi="微软雅黑" w:eastAsia="微软雅黑" w:cs="微软雅黑"/>
                <w:i w:val="0"/>
                <w:caps w:val="0"/>
                <w:color w:val="000000"/>
                <w:spacing w:val="0"/>
                <w:sz w:val="27"/>
                <w:szCs w:val="27"/>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3.科技成果管理和应用情况（10分）。科技成果评价制度建设情况及年度对在库科技成果成熟度、市场应用场景及技术先进性等进行评价的数量、质量等情况。利用信息管理平台等手段年度推介科技成果数量和成效情况。科研机构科技成果年度评估制度建立情况、每年度评估报告情况及年度报告质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5" w:hRule="atLeast"/>
          <w:tblCellSpacing w:w="0" w:type="dxa"/>
          <w:jc w:val="center"/>
        </w:trPr>
        <w:tc>
          <w:tcPr>
            <w:tcW w:w="326"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宋体"/>
                <w:sz w:val="21"/>
                <w:szCs w:val="21"/>
                <w:lang w:val="en-US" w:eastAsia="zh-CN"/>
              </w:rPr>
            </w:pPr>
            <w:r>
              <w:rPr>
                <w:rFonts w:hint="eastAsia"/>
                <w:sz w:val="21"/>
                <w:szCs w:val="21"/>
                <w:lang w:val="en-US" w:eastAsia="zh-CN"/>
              </w:rPr>
              <w:t>3</w:t>
            </w:r>
          </w:p>
        </w:tc>
        <w:tc>
          <w:tcPr>
            <w:tcW w:w="731"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Times New Roman" w:hAnsi="Times New Roman" w:cs="Times New Roman"/>
                <w:spacing w:val="0"/>
                <w:sz w:val="31"/>
                <w:szCs w:val="31"/>
                <w:lang w:eastAsia="zh-CN"/>
              </w:rPr>
              <w:t>科技成果转移转化服务水平</w:t>
            </w:r>
          </w:p>
        </w:tc>
        <w:tc>
          <w:tcPr>
            <w:tcW w:w="519"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default" w:ascii="Times New Roman" w:hAnsi="Times New Roman" w:cs="Times New Roman"/>
                <w:spacing w:val="0"/>
                <w:sz w:val="31"/>
                <w:szCs w:val="31"/>
              </w:rPr>
              <w:t>0</w:t>
            </w:r>
            <w:r>
              <w:rPr>
                <w:rFonts w:hint="eastAsia" w:ascii="仿宋_GB2312" w:hAnsi="Times New Roman" w:eastAsia="仿宋_GB2312" w:cs="仿宋_GB2312"/>
                <w:spacing w:val="0"/>
                <w:sz w:val="31"/>
                <w:szCs w:val="31"/>
              </w:rPr>
              <w:t>－</w:t>
            </w:r>
            <w:r>
              <w:rPr>
                <w:rFonts w:hint="eastAsia" w:ascii="Times New Roman" w:hAnsi="Times New Roman" w:eastAsia="仿宋_GB2312" w:cs="Times New Roman"/>
                <w:spacing w:val="0"/>
                <w:sz w:val="31"/>
                <w:szCs w:val="31"/>
                <w:lang w:val="en-US" w:eastAsia="zh-CN"/>
              </w:rPr>
              <w:t>2</w:t>
            </w:r>
            <w:r>
              <w:rPr>
                <w:rFonts w:hint="default" w:ascii="Times New Roman" w:hAnsi="Times New Roman" w:cs="Times New Roman"/>
                <w:spacing w:val="0"/>
                <w:sz w:val="31"/>
                <w:szCs w:val="31"/>
              </w:rPr>
              <w:t>0分</w:t>
            </w:r>
          </w:p>
        </w:tc>
        <w:tc>
          <w:tcPr>
            <w:tcW w:w="3422"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1.企业需求信息收集整理情况（5分）。建立企业技术需求收集整理制度，每年走访、收集和整理企业技术需求数量和质量情况。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2.</w:t>
            </w:r>
            <w:r>
              <w:rPr>
                <w:rFonts w:hint="eastAsia" w:ascii="仿宋_GB2312" w:hAnsi="仿宋_GB2312" w:eastAsia="仿宋_GB2312" w:cs="仿宋_GB2312"/>
                <w:i w:val="0"/>
                <w:caps w:val="0"/>
                <w:color w:val="000000"/>
                <w:spacing w:val="0"/>
                <w:sz w:val="28"/>
                <w:szCs w:val="28"/>
                <w:shd w:val="clear" w:color="auto" w:fill="FFFFFF"/>
              </w:rPr>
              <w:t>专业化技术转移服务机构</w:t>
            </w:r>
            <w:r>
              <w:rPr>
                <w:rFonts w:hint="eastAsia" w:ascii="仿宋_GB2312" w:hAnsi="仿宋_GB2312" w:eastAsia="仿宋_GB2312" w:cs="仿宋_GB2312"/>
                <w:i w:val="0"/>
                <w:caps w:val="0"/>
                <w:color w:val="000000"/>
                <w:spacing w:val="0"/>
                <w:sz w:val="28"/>
                <w:szCs w:val="28"/>
                <w:shd w:val="clear" w:color="auto" w:fill="FFFFFF"/>
                <w:lang w:eastAsia="zh-CN"/>
              </w:rPr>
              <w:t>引进和运行情况（</w:t>
            </w:r>
            <w:r>
              <w:rPr>
                <w:rFonts w:hint="eastAsia" w:ascii="仿宋_GB2312" w:hAnsi="仿宋_GB2312" w:eastAsia="仿宋_GB2312" w:cs="仿宋_GB2312"/>
                <w:i w:val="0"/>
                <w:caps w:val="0"/>
                <w:color w:val="000000"/>
                <w:spacing w:val="0"/>
                <w:sz w:val="28"/>
                <w:szCs w:val="28"/>
                <w:shd w:val="clear" w:color="auto" w:fill="FFFFFF"/>
                <w:lang w:val="en-US" w:eastAsia="zh-CN"/>
              </w:rPr>
              <w:t>5分</w:t>
            </w:r>
            <w:r>
              <w:rPr>
                <w:rFonts w:hint="eastAsia" w:ascii="仿宋_GB2312" w:hAnsi="仿宋_GB2312" w:eastAsia="仿宋_GB2312" w:cs="仿宋_GB2312"/>
                <w:i w:val="0"/>
                <w:caps w:val="0"/>
                <w:color w:val="000000"/>
                <w:spacing w:val="0"/>
                <w:sz w:val="28"/>
                <w:szCs w:val="28"/>
                <w:shd w:val="clear" w:color="auto" w:fill="FFFFFF"/>
                <w:lang w:eastAsia="zh-CN"/>
              </w:rPr>
              <w:t>）。引进和培育科技成果评估、技术转移经纪人等专业机构和人才队伍情况，</w:t>
            </w:r>
            <w:r>
              <w:rPr>
                <w:rFonts w:hint="eastAsia" w:ascii="仿宋_GB2312" w:hAnsi="仿宋_GB2312" w:eastAsia="仿宋_GB2312" w:cs="仿宋_GB2312"/>
                <w:i w:val="0"/>
                <w:caps w:val="0"/>
                <w:color w:val="000000"/>
                <w:spacing w:val="0"/>
                <w:sz w:val="28"/>
                <w:szCs w:val="28"/>
                <w:shd w:val="clear" w:color="auto" w:fill="FFFFFF"/>
                <w:lang w:val="en-US" w:eastAsia="zh-CN"/>
              </w:rPr>
              <w:t>入驻机构开展科技成果评价评估情况和成效。</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default"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3.开展科技成果对接服务活动情况（10分）。每年开展相关活动数量和质量（推介科技成果数量、参与对接企业数量、达成合作协议数量和金额等）。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blCellSpacing w:w="0" w:type="dxa"/>
          <w:jc w:val="center"/>
        </w:trPr>
        <w:tc>
          <w:tcPr>
            <w:tcW w:w="326"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宋体"/>
                <w:sz w:val="21"/>
                <w:szCs w:val="21"/>
                <w:lang w:eastAsia="zh-CN"/>
              </w:rPr>
            </w:pPr>
            <w:r>
              <w:rPr>
                <w:rFonts w:hint="eastAsia" w:ascii="Times New Roman" w:hAnsi="Times New Roman" w:cs="Times New Roman"/>
                <w:spacing w:val="0"/>
                <w:sz w:val="31"/>
                <w:szCs w:val="31"/>
                <w:lang w:val="en-US" w:eastAsia="zh-CN"/>
              </w:rPr>
              <w:t>4</w:t>
            </w:r>
          </w:p>
        </w:tc>
        <w:tc>
          <w:tcPr>
            <w:tcW w:w="731"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宋体"/>
                <w:sz w:val="21"/>
                <w:szCs w:val="21"/>
                <w:lang w:eastAsia="zh-CN"/>
              </w:rPr>
            </w:pPr>
            <w:r>
              <w:rPr>
                <w:rFonts w:hint="eastAsia" w:ascii="Times New Roman" w:hAnsi="Times New Roman" w:cs="Times New Roman"/>
                <w:spacing w:val="0"/>
                <w:sz w:val="31"/>
                <w:szCs w:val="31"/>
                <w:lang w:eastAsia="zh-CN"/>
              </w:rPr>
              <w:t>机构运营运营成效</w:t>
            </w:r>
          </w:p>
        </w:tc>
        <w:tc>
          <w:tcPr>
            <w:tcW w:w="519"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default" w:ascii="Times New Roman" w:hAnsi="Times New Roman" w:cs="Times New Roman"/>
                <w:spacing w:val="0"/>
                <w:sz w:val="31"/>
                <w:szCs w:val="31"/>
              </w:rPr>
              <w:t>0</w:t>
            </w:r>
            <w:r>
              <w:rPr>
                <w:rFonts w:hint="eastAsia" w:ascii="仿宋_GB2312" w:hAnsi="Times New Roman" w:eastAsia="仿宋_GB2312" w:cs="仿宋_GB2312"/>
                <w:spacing w:val="0"/>
                <w:sz w:val="31"/>
                <w:szCs w:val="31"/>
              </w:rPr>
              <w:t>－</w:t>
            </w:r>
            <w:r>
              <w:rPr>
                <w:rFonts w:hint="eastAsia" w:ascii="Times New Roman" w:hAnsi="Times New Roman" w:eastAsia="仿宋_GB2312" w:cs="Times New Roman"/>
                <w:spacing w:val="0"/>
                <w:sz w:val="31"/>
                <w:szCs w:val="31"/>
                <w:lang w:val="en-US" w:eastAsia="zh-CN"/>
              </w:rPr>
              <w:t>40</w:t>
            </w:r>
            <w:r>
              <w:rPr>
                <w:rFonts w:hint="default" w:ascii="Times New Roman" w:hAnsi="Times New Roman" w:cs="Times New Roman"/>
                <w:spacing w:val="0"/>
                <w:sz w:val="31"/>
                <w:szCs w:val="31"/>
              </w:rPr>
              <w:t>分</w:t>
            </w:r>
          </w:p>
        </w:tc>
        <w:tc>
          <w:tcPr>
            <w:tcW w:w="3422" w:type="pc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ascii="仿宋_GB2312" w:hAnsi="仿宋_GB2312" w:eastAsia="仿宋_GB2312" w:cs="仿宋_GB2312"/>
                <w:i w:val="0"/>
                <w:caps w:val="0"/>
                <w:color w:val="000000"/>
                <w:spacing w:val="0"/>
                <w:sz w:val="28"/>
                <w:szCs w:val="28"/>
                <w:shd w:val="clear" w:color="auto" w:fill="FFFFFF"/>
                <w:lang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1.推动科技成果落地我省情况（10分）。</w:t>
            </w:r>
            <w:r>
              <w:rPr>
                <w:rFonts w:hint="default" w:ascii="仿宋_GB2312" w:hAnsi="仿宋_GB2312" w:eastAsia="仿宋_GB2312" w:cs="仿宋_GB2312"/>
                <w:i w:val="0"/>
                <w:caps w:val="0"/>
                <w:color w:val="000000"/>
                <w:spacing w:val="0"/>
                <w:sz w:val="28"/>
                <w:szCs w:val="28"/>
                <w:shd w:val="clear" w:color="auto" w:fill="FFFFFF"/>
              </w:rPr>
              <w:t>经</w:t>
            </w:r>
            <w:r>
              <w:rPr>
                <w:rFonts w:hint="eastAsia" w:ascii="仿宋_GB2312" w:hAnsi="仿宋_GB2312" w:eastAsia="仿宋_GB2312" w:cs="仿宋_GB2312"/>
                <w:i w:val="0"/>
                <w:caps w:val="0"/>
                <w:color w:val="000000"/>
                <w:spacing w:val="0"/>
                <w:sz w:val="28"/>
                <w:szCs w:val="28"/>
                <w:shd w:val="clear" w:color="auto" w:fill="FFFFFF"/>
                <w:lang w:eastAsia="zh-CN"/>
              </w:rPr>
              <w:t>海南</w:t>
            </w:r>
            <w:r>
              <w:rPr>
                <w:rFonts w:hint="default" w:ascii="仿宋_GB2312" w:hAnsi="仿宋_GB2312" w:eastAsia="仿宋_GB2312" w:cs="仿宋_GB2312"/>
                <w:i w:val="0"/>
                <w:caps w:val="0"/>
                <w:color w:val="000000"/>
                <w:spacing w:val="0"/>
                <w:sz w:val="28"/>
                <w:szCs w:val="28"/>
                <w:shd w:val="clear" w:color="auto" w:fill="FFFFFF"/>
              </w:rPr>
              <w:t>中心推荐高校院所和社会优质创新创业团队（项目）落地</w:t>
            </w:r>
            <w:r>
              <w:rPr>
                <w:rFonts w:hint="eastAsia" w:ascii="仿宋_GB2312" w:hAnsi="仿宋_GB2312" w:eastAsia="仿宋_GB2312" w:cs="仿宋_GB2312"/>
                <w:i w:val="0"/>
                <w:caps w:val="0"/>
                <w:color w:val="000000"/>
                <w:spacing w:val="0"/>
                <w:sz w:val="28"/>
                <w:szCs w:val="28"/>
                <w:shd w:val="clear" w:color="auto" w:fill="FFFFFF"/>
                <w:lang w:eastAsia="zh-CN"/>
              </w:rPr>
              <w:t>我省情况，落地项目当年实际投资额情况等。</w:t>
            </w:r>
            <w:r>
              <w:rPr>
                <w:rFonts w:hint="default" w:ascii="仿宋_GB2312" w:hAnsi="仿宋_GB2312" w:eastAsia="仿宋_GB2312" w:cs="仿宋_GB2312"/>
                <w:i w:val="0"/>
                <w:caps w:val="0"/>
                <w:color w:val="000000"/>
                <w:spacing w:val="0"/>
                <w:sz w:val="28"/>
                <w:szCs w:val="28"/>
                <w:shd w:val="clear" w:color="auto" w:fill="FFFFFF"/>
              </w:rPr>
              <w:t>推荐落地团队（项目），由国家级、省级人才牵头</w:t>
            </w:r>
            <w:r>
              <w:rPr>
                <w:rFonts w:hint="eastAsia" w:ascii="仿宋_GB2312" w:hAnsi="仿宋_GB2312" w:eastAsia="仿宋_GB2312" w:cs="仿宋_GB2312"/>
                <w:i w:val="0"/>
                <w:caps w:val="0"/>
                <w:color w:val="000000"/>
                <w:spacing w:val="0"/>
                <w:sz w:val="28"/>
                <w:szCs w:val="28"/>
                <w:shd w:val="clear" w:color="auto" w:fill="FFFFFF"/>
                <w:lang w:eastAsia="zh-CN"/>
              </w:rPr>
              <w:t>实施</w:t>
            </w:r>
            <w:r>
              <w:rPr>
                <w:rFonts w:hint="default" w:ascii="仿宋_GB2312" w:hAnsi="仿宋_GB2312" w:eastAsia="仿宋_GB2312" w:cs="仿宋_GB2312"/>
                <w:i w:val="0"/>
                <w:caps w:val="0"/>
                <w:color w:val="000000"/>
                <w:spacing w:val="0"/>
                <w:sz w:val="28"/>
                <w:szCs w:val="28"/>
                <w:shd w:val="clear" w:color="auto" w:fill="FFFFFF"/>
              </w:rPr>
              <w:t>，分别额外赋分</w:t>
            </w:r>
            <w:r>
              <w:rPr>
                <w:rFonts w:hint="eastAsia" w:ascii="仿宋_GB2312" w:hAnsi="仿宋_GB2312" w:eastAsia="仿宋_GB2312" w:cs="仿宋_GB2312"/>
                <w:i w:val="0"/>
                <w:caps w:val="0"/>
                <w:color w:val="000000"/>
                <w:spacing w:val="0"/>
                <w:sz w:val="28"/>
                <w:szCs w:val="28"/>
                <w:shd w:val="clear" w:color="auto" w:fill="FFFFFF"/>
                <w:lang w:val="en-US" w:eastAsia="zh-CN"/>
              </w:rPr>
              <w:t>3</w:t>
            </w:r>
            <w:r>
              <w:rPr>
                <w:rFonts w:hint="eastAsia" w:ascii="仿宋_GB2312" w:hAnsi="仿宋_GB2312" w:eastAsia="仿宋_GB2312" w:cs="仿宋_GB2312"/>
                <w:i w:val="0"/>
                <w:caps w:val="0"/>
                <w:color w:val="000000"/>
                <w:spacing w:val="0"/>
                <w:sz w:val="28"/>
                <w:szCs w:val="28"/>
                <w:shd w:val="clear" w:color="auto" w:fill="FFFFFF"/>
              </w:rPr>
              <w:t>分、</w:t>
            </w:r>
            <w:r>
              <w:rPr>
                <w:rFonts w:hint="eastAsia" w:ascii="仿宋_GB2312" w:hAnsi="仿宋_GB2312" w:eastAsia="仿宋_GB2312" w:cs="仿宋_GB2312"/>
                <w:i w:val="0"/>
                <w:caps w:val="0"/>
                <w:color w:val="000000"/>
                <w:spacing w:val="0"/>
                <w:sz w:val="28"/>
                <w:szCs w:val="28"/>
                <w:shd w:val="clear" w:color="auto" w:fill="FFFFFF"/>
                <w:lang w:val="en-US" w:eastAsia="zh-CN"/>
              </w:rPr>
              <w:t>1</w:t>
            </w:r>
            <w:r>
              <w:rPr>
                <w:rFonts w:hint="eastAsia" w:ascii="仿宋_GB2312" w:hAnsi="仿宋_GB2312" w:eastAsia="仿宋_GB2312" w:cs="仿宋_GB2312"/>
                <w:i w:val="0"/>
                <w:caps w:val="0"/>
                <w:color w:val="000000"/>
                <w:spacing w:val="0"/>
                <w:sz w:val="28"/>
                <w:szCs w:val="28"/>
                <w:shd w:val="clear" w:color="auto" w:fill="FFFFFF"/>
              </w:rPr>
              <w:t>分；</w:t>
            </w:r>
            <w:r>
              <w:rPr>
                <w:rFonts w:hint="eastAsia" w:ascii="仿宋_GB2312" w:hAnsi="仿宋_GB2312" w:eastAsia="仿宋_GB2312" w:cs="仿宋_GB2312"/>
                <w:i w:val="0"/>
                <w:caps w:val="0"/>
                <w:color w:val="000000"/>
                <w:spacing w:val="0"/>
                <w:sz w:val="28"/>
                <w:szCs w:val="28"/>
                <w:shd w:val="clear" w:color="auto" w:fill="FFFFFF"/>
                <w:lang w:eastAsia="zh-CN"/>
              </w:rPr>
              <w:t>每个</w:t>
            </w:r>
            <w:r>
              <w:rPr>
                <w:rFonts w:hint="eastAsia" w:ascii="仿宋_GB2312" w:hAnsi="仿宋_GB2312" w:eastAsia="仿宋_GB2312" w:cs="仿宋_GB2312"/>
                <w:i w:val="0"/>
                <w:caps w:val="0"/>
                <w:color w:val="000000"/>
                <w:spacing w:val="0"/>
                <w:sz w:val="28"/>
                <w:szCs w:val="28"/>
                <w:shd w:val="clear" w:color="auto" w:fill="FFFFFF"/>
              </w:rPr>
              <w:t>落地项目当年实际投资额</w:t>
            </w:r>
            <w:r>
              <w:rPr>
                <w:rFonts w:hint="default" w:ascii="仿宋_GB2312" w:hAnsi="仿宋_GB2312" w:eastAsia="仿宋_GB2312" w:cs="仿宋_GB2312"/>
                <w:i w:val="0"/>
                <w:caps w:val="0"/>
                <w:color w:val="000000"/>
                <w:spacing w:val="0"/>
                <w:sz w:val="28"/>
                <w:szCs w:val="28"/>
                <w:shd w:val="clear" w:color="auto" w:fill="FFFFFF"/>
              </w:rPr>
              <w:t>200</w:t>
            </w:r>
            <w:r>
              <w:rPr>
                <w:rFonts w:hint="eastAsia" w:ascii="仿宋_GB2312" w:hAnsi="仿宋_GB2312" w:eastAsia="仿宋_GB2312" w:cs="仿宋_GB2312"/>
                <w:i w:val="0"/>
                <w:caps w:val="0"/>
                <w:color w:val="000000"/>
                <w:spacing w:val="0"/>
                <w:sz w:val="28"/>
                <w:szCs w:val="28"/>
                <w:shd w:val="clear" w:color="auto" w:fill="FFFFFF"/>
              </w:rPr>
              <w:t>万以上的，额外赋分</w:t>
            </w:r>
            <w:r>
              <w:rPr>
                <w:rFonts w:hint="eastAsia" w:ascii="仿宋_GB2312" w:hAnsi="仿宋_GB2312" w:eastAsia="仿宋_GB2312" w:cs="仿宋_GB2312"/>
                <w:i w:val="0"/>
                <w:caps w:val="0"/>
                <w:color w:val="000000"/>
                <w:spacing w:val="0"/>
                <w:sz w:val="28"/>
                <w:szCs w:val="28"/>
                <w:shd w:val="clear" w:color="auto" w:fill="FFFFFF"/>
                <w:lang w:val="en-US" w:eastAsia="zh-CN"/>
              </w:rPr>
              <w:t>2</w:t>
            </w:r>
            <w:r>
              <w:rPr>
                <w:rFonts w:hint="eastAsia" w:ascii="仿宋_GB2312" w:hAnsi="仿宋_GB2312" w:eastAsia="仿宋_GB2312" w:cs="仿宋_GB2312"/>
                <w:i w:val="0"/>
                <w:caps w:val="0"/>
                <w:color w:val="000000"/>
                <w:spacing w:val="0"/>
                <w:sz w:val="28"/>
                <w:szCs w:val="28"/>
                <w:shd w:val="clear" w:color="auto" w:fill="FFFFFF"/>
              </w:rPr>
              <w:t>分，实际投资额每增加</w:t>
            </w:r>
            <w:r>
              <w:rPr>
                <w:rFonts w:hint="default" w:ascii="仿宋_GB2312" w:hAnsi="仿宋_GB2312" w:eastAsia="仿宋_GB2312" w:cs="仿宋_GB2312"/>
                <w:i w:val="0"/>
                <w:caps w:val="0"/>
                <w:color w:val="000000"/>
                <w:spacing w:val="0"/>
                <w:sz w:val="28"/>
                <w:szCs w:val="28"/>
                <w:shd w:val="clear" w:color="auto" w:fill="FFFFFF"/>
              </w:rPr>
              <w:t>50</w:t>
            </w:r>
            <w:r>
              <w:rPr>
                <w:rFonts w:hint="eastAsia" w:ascii="仿宋_GB2312" w:hAnsi="仿宋_GB2312" w:eastAsia="仿宋_GB2312" w:cs="仿宋_GB2312"/>
                <w:i w:val="0"/>
                <w:caps w:val="0"/>
                <w:color w:val="000000"/>
                <w:spacing w:val="0"/>
                <w:sz w:val="28"/>
                <w:szCs w:val="28"/>
                <w:shd w:val="clear" w:color="auto" w:fill="FFFFFF"/>
              </w:rPr>
              <w:t>万元，再额外赋分</w:t>
            </w:r>
            <w:r>
              <w:rPr>
                <w:rFonts w:hint="eastAsia" w:ascii="仿宋_GB2312" w:hAnsi="仿宋_GB2312" w:eastAsia="仿宋_GB2312" w:cs="仿宋_GB2312"/>
                <w:i w:val="0"/>
                <w:caps w:val="0"/>
                <w:color w:val="000000"/>
                <w:spacing w:val="0"/>
                <w:sz w:val="28"/>
                <w:szCs w:val="28"/>
                <w:shd w:val="clear" w:color="auto" w:fill="FFFFFF"/>
                <w:lang w:val="en-US" w:eastAsia="zh-CN"/>
              </w:rPr>
              <w:t>1</w:t>
            </w:r>
            <w:r>
              <w:rPr>
                <w:rFonts w:hint="eastAsia" w:ascii="仿宋_GB2312" w:hAnsi="仿宋_GB2312" w:eastAsia="仿宋_GB2312" w:cs="仿宋_GB2312"/>
                <w:i w:val="0"/>
                <w:caps w:val="0"/>
                <w:color w:val="000000"/>
                <w:spacing w:val="0"/>
                <w:sz w:val="28"/>
                <w:szCs w:val="28"/>
                <w:shd w:val="clear" w:color="auto" w:fill="FFFFFF"/>
              </w:rPr>
              <w:t>分</w:t>
            </w:r>
            <w:r>
              <w:rPr>
                <w:rFonts w:hint="eastAsia" w:ascii="仿宋_GB2312" w:hAnsi="仿宋_GB2312" w:eastAsia="仿宋_GB2312" w:cs="仿宋_GB2312"/>
                <w:i w:val="0"/>
                <w:caps w:val="0"/>
                <w:color w:val="000000"/>
                <w:spacing w:val="0"/>
                <w:sz w:val="28"/>
                <w:szCs w:val="28"/>
                <w:shd w:val="clear" w:color="auto" w:fill="FFFFFF"/>
                <w:lang w:val="en-US" w:eastAsia="zh-CN"/>
              </w:rPr>
              <w:t>,最高</w:t>
            </w:r>
            <w:r>
              <w:rPr>
                <w:rFonts w:hint="eastAsia" w:ascii="仿宋_GB2312" w:hAnsi="仿宋_GB2312" w:eastAsia="仿宋_GB2312" w:cs="仿宋_GB2312"/>
                <w:i w:val="0"/>
                <w:caps w:val="0"/>
                <w:color w:val="000000"/>
                <w:spacing w:val="0"/>
                <w:sz w:val="28"/>
                <w:szCs w:val="28"/>
                <w:shd w:val="clear" w:color="auto" w:fill="FFFFFF"/>
              </w:rPr>
              <w:t>额外赋分</w:t>
            </w:r>
            <w:r>
              <w:rPr>
                <w:rFonts w:hint="eastAsia" w:ascii="仿宋_GB2312" w:hAnsi="仿宋_GB2312" w:eastAsia="仿宋_GB2312" w:cs="仿宋_GB2312"/>
                <w:i w:val="0"/>
                <w:caps w:val="0"/>
                <w:color w:val="000000"/>
                <w:spacing w:val="0"/>
                <w:sz w:val="28"/>
                <w:szCs w:val="28"/>
                <w:shd w:val="clear" w:color="auto" w:fill="FFFFFF"/>
                <w:lang w:val="en-US" w:eastAsia="zh-CN"/>
              </w:rPr>
              <w:t>5分</w:t>
            </w:r>
            <w:r>
              <w:rPr>
                <w:rFonts w:hint="eastAsia" w:ascii="仿宋_GB2312" w:hAnsi="仿宋_GB2312" w:eastAsia="仿宋_GB2312" w:cs="仿宋_GB2312"/>
                <w:i w:val="0"/>
                <w:caps w:val="0"/>
                <w:color w:val="000000"/>
                <w:spacing w:val="0"/>
                <w:sz w:val="28"/>
                <w:szCs w:val="28"/>
                <w:shd w:val="clear" w:color="auto" w:fill="FFFFFF"/>
              </w:rPr>
              <w:t>；落地企业为国高企的，额外赋分</w:t>
            </w:r>
            <w:r>
              <w:rPr>
                <w:rFonts w:hint="eastAsia" w:ascii="仿宋_GB2312" w:hAnsi="仿宋_GB2312" w:eastAsia="仿宋_GB2312" w:cs="仿宋_GB2312"/>
                <w:i w:val="0"/>
                <w:caps w:val="0"/>
                <w:color w:val="000000"/>
                <w:spacing w:val="0"/>
                <w:sz w:val="28"/>
                <w:szCs w:val="28"/>
                <w:shd w:val="clear" w:color="auto" w:fill="FFFFFF"/>
                <w:lang w:val="en-US" w:eastAsia="zh-CN"/>
              </w:rPr>
              <w:t>2</w:t>
            </w:r>
            <w:r>
              <w:rPr>
                <w:rFonts w:hint="eastAsia" w:ascii="仿宋_GB2312" w:hAnsi="仿宋_GB2312" w:eastAsia="仿宋_GB2312" w:cs="仿宋_GB2312"/>
                <w:i w:val="0"/>
                <w:caps w:val="0"/>
                <w:color w:val="000000"/>
                <w:spacing w:val="0"/>
                <w:sz w:val="28"/>
                <w:szCs w:val="28"/>
                <w:shd w:val="clear" w:color="auto" w:fill="FFFFFF"/>
              </w:rPr>
              <w:t>分。</w:t>
            </w:r>
            <w:r>
              <w:rPr>
                <w:rFonts w:hint="eastAsia" w:ascii="仿宋_GB2312" w:hAnsi="仿宋_GB2312" w:eastAsia="仿宋_GB2312" w:cs="仿宋_GB2312"/>
                <w:i w:val="0"/>
                <w:caps w:val="0"/>
                <w:color w:val="000000"/>
                <w:spacing w:val="0"/>
                <w:sz w:val="28"/>
                <w:szCs w:val="28"/>
                <w:shd w:val="clear" w:color="auto" w:fill="FFFFFF"/>
                <w:lang w:eastAsia="zh-CN"/>
              </w:rPr>
              <w:t>（</w:t>
            </w:r>
            <w:r>
              <w:rPr>
                <w:rFonts w:hint="eastAsia" w:ascii="仿宋_GB2312" w:hAnsi="仿宋_GB2312" w:eastAsia="仿宋_GB2312" w:cs="仿宋_GB2312"/>
                <w:i w:val="0"/>
                <w:caps w:val="0"/>
                <w:color w:val="000000"/>
                <w:spacing w:val="0"/>
                <w:sz w:val="28"/>
                <w:szCs w:val="28"/>
                <w:shd w:val="clear" w:color="auto" w:fill="FFFFFF"/>
              </w:rPr>
              <w:t>上述额外赋分不在</w:t>
            </w:r>
            <w:r>
              <w:rPr>
                <w:rFonts w:hint="default" w:ascii="仿宋_GB2312" w:hAnsi="仿宋_GB2312" w:eastAsia="仿宋_GB2312" w:cs="仿宋_GB2312"/>
                <w:i w:val="0"/>
                <w:caps w:val="0"/>
                <w:color w:val="000000"/>
                <w:spacing w:val="0"/>
                <w:sz w:val="28"/>
                <w:szCs w:val="28"/>
                <w:shd w:val="clear" w:color="auto" w:fill="FFFFFF"/>
              </w:rPr>
              <w:t>100</w:t>
            </w:r>
            <w:r>
              <w:rPr>
                <w:rFonts w:hint="eastAsia" w:ascii="仿宋_GB2312" w:hAnsi="仿宋_GB2312" w:eastAsia="仿宋_GB2312" w:cs="仿宋_GB2312"/>
                <w:i w:val="0"/>
                <w:caps w:val="0"/>
                <w:color w:val="000000"/>
                <w:spacing w:val="0"/>
                <w:sz w:val="28"/>
                <w:szCs w:val="28"/>
                <w:shd w:val="clear" w:color="auto" w:fill="FFFFFF"/>
              </w:rPr>
              <w:t>分制内</w:t>
            </w:r>
            <w:r>
              <w:rPr>
                <w:rFonts w:hint="eastAsia" w:ascii="仿宋_GB2312" w:hAnsi="仿宋_GB2312" w:eastAsia="仿宋_GB2312" w:cs="仿宋_GB2312"/>
                <w:i w:val="0"/>
                <w:caps w:val="0"/>
                <w:color w:val="000000"/>
                <w:spacing w:val="0"/>
                <w:sz w:val="28"/>
                <w:szCs w:val="28"/>
                <w:shd w:val="clear" w:color="auto" w:fill="FFFFFF"/>
                <w:lang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2.</w:t>
            </w:r>
            <w:r>
              <w:rPr>
                <w:rFonts w:hint="eastAsia" w:ascii="仿宋_GB2312" w:hAnsi="仿宋_GB2312" w:eastAsia="仿宋_GB2312" w:cs="仿宋_GB2312"/>
                <w:i w:val="0"/>
                <w:caps w:val="0"/>
                <w:color w:val="000000"/>
                <w:spacing w:val="0"/>
                <w:sz w:val="28"/>
                <w:szCs w:val="28"/>
                <w:shd w:val="clear" w:color="auto" w:fill="FFFFFF"/>
              </w:rPr>
              <w:t>科技投资</w:t>
            </w:r>
            <w:r>
              <w:rPr>
                <w:rFonts w:hint="eastAsia" w:ascii="仿宋_GB2312" w:hAnsi="仿宋_GB2312" w:eastAsia="仿宋_GB2312" w:cs="仿宋_GB2312"/>
                <w:i w:val="0"/>
                <w:caps w:val="0"/>
                <w:color w:val="000000"/>
                <w:spacing w:val="0"/>
                <w:sz w:val="28"/>
                <w:szCs w:val="28"/>
                <w:shd w:val="clear" w:color="auto" w:fill="FFFFFF"/>
                <w:lang w:eastAsia="zh-CN"/>
              </w:rPr>
              <w:t>情况（</w:t>
            </w:r>
            <w:r>
              <w:rPr>
                <w:rFonts w:hint="eastAsia" w:ascii="仿宋_GB2312" w:hAnsi="仿宋_GB2312" w:eastAsia="仿宋_GB2312" w:cs="仿宋_GB2312"/>
                <w:i w:val="0"/>
                <w:caps w:val="0"/>
                <w:color w:val="000000"/>
                <w:spacing w:val="0"/>
                <w:sz w:val="28"/>
                <w:szCs w:val="28"/>
                <w:shd w:val="clear" w:color="auto" w:fill="FFFFFF"/>
                <w:lang w:val="en-US" w:eastAsia="zh-CN"/>
              </w:rPr>
              <w:t>5分</w:t>
            </w:r>
            <w:r>
              <w:rPr>
                <w:rFonts w:hint="eastAsia" w:ascii="仿宋_GB2312" w:hAnsi="仿宋_GB2312" w:eastAsia="仿宋_GB2312" w:cs="仿宋_GB2312"/>
                <w:i w:val="0"/>
                <w:caps w:val="0"/>
                <w:color w:val="000000"/>
                <w:spacing w:val="0"/>
                <w:sz w:val="28"/>
                <w:szCs w:val="28"/>
                <w:shd w:val="clear" w:color="auto" w:fill="FFFFFF"/>
                <w:lang w:eastAsia="zh-CN"/>
              </w:rPr>
              <w:t>）。海南中心成立或</w:t>
            </w:r>
            <w:r>
              <w:rPr>
                <w:rFonts w:hint="eastAsia" w:ascii="仿宋_GB2312" w:hAnsi="仿宋_GB2312" w:eastAsia="仿宋_GB2312" w:cs="仿宋_GB2312"/>
                <w:i w:val="0"/>
                <w:caps w:val="0"/>
                <w:color w:val="000000"/>
                <w:spacing w:val="0"/>
                <w:sz w:val="28"/>
                <w:szCs w:val="28"/>
                <w:shd w:val="clear" w:color="auto" w:fill="FFFFFF"/>
              </w:rPr>
              <w:t>引进国内外创投基金，</w:t>
            </w:r>
            <w:r>
              <w:rPr>
                <w:rFonts w:hint="eastAsia" w:ascii="仿宋_GB2312" w:hAnsi="仿宋_GB2312" w:eastAsia="仿宋_GB2312" w:cs="仿宋_GB2312"/>
                <w:i w:val="0"/>
                <w:caps w:val="0"/>
                <w:color w:val="000000"/>
                <w:spacing w:val="0"/>
                <w:sz w:val="28"/>
                <w:szCs w:val="28"/>
                <w:shd w:val="clear" w:color="auto" w:fill="FFFFFF"/>
                <w:lang w:eastAsia="zh-CN"/>
              </w:rPr>
              <w:t>对</w:t>
            </w:r>
            <w:r>
              <w:rPr>
                <w:rFonts w:hint="eastAsia" w:ascii="仿宋_GB2312" w:hAnsi="仿宋_GB2312" w:eastAsia="仿宋_GB2312" w:cs="仿宋_GB2312"/>
                <w:i w:val="0"/>
                <w:caps w:val="0"/>
                <w:color w:val="000000"/>
                <w:spacing w:val="0"/>
                <w:sz w:val="28"/>
                <w:szCs w:val="28"/>
                <w:shd w:val="clear" w:color="auto" w:fill="FFFFFF"/>
              </w:rPr>
              <w:t>技术转移</w:t>
            </w:r>
            <w:r>
              <w:rPr>
                <w:rFonts w:hint="eastAsia" w:ascii="仿宋_GB2312" w:hAnsi="仿宋_GB2312" w:eastAsia="仿宋_GB2312" w:cs="仿宋_GB2312"/>
                <w:i w:val="0"/>
                <w:caps w:val="0"/>
                <w:color w:val="000000"/>
                <w:spacing w:val="0"/>
                <w:sz w:val="28"/>
                <w:szCs w:val="28"/>
                <w:shd w:val="clear" w:color="auto" w:fill="FFFFFF"/>
                <w:lang w:eastAsia="zh-CN"/>
              </w:rPr>
              <w:t>项目开展投融资服务，每年对接服务</w:t>
            </w:r>
            <w:r>
              <w:rPr>
                <w:rFonts w:hint="eastAsia" w:ascii="仿宋_GB2312" w:hAnsi="仿宋_GB2312" w:eastAsia="仿宋_GB2312" w:cs="仿宋_GB2312"/>
                <w:i w:val="0"/>
                <w:caps w:val="0"/>
                <w:color w:val="000000"/>
                <w:spacing w:val="0"/>
                <w:sz w:val="28"/>
                <w:szCs w:val="28"/>
                <w:shd w:val="clear" w:color="auto" w:fill="FFFFFF"/>
                <w:lang w:val="en-US" w:eastAsia="zh-CN"/>
              </w:rPr>
              <w:t>科技成果项目数量、投资项目数量、投资额度等。</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ascii="仿宋_GB2312" w:hAnsi="仿宋_GB2312" w:eastAsia="仿宋_GB2312" w:cs="仿宋_GB2312"/>
                <w:i w:val="0"/>
                <w:caps w:val="0"/>
                <w:color w:val="000000"/>
                <w:spacing w:val="0"/>
                <w:sz w:val="28"/>
                <w:szCs w:val="28"/>
                <w:shd w:val="clear" w:color="auto" w:fill="FFFFFF"/>
              </w:rPr>
            </w:pPr>
            <w:r>
              <w:rPr>
                <w:rFonts w:hint="eastAsia" w:ascii="仿宋_GB2312" w:hAnsi="仿宋_GB2312" w:eastAsia="仿宋_GB2312" w:cs="仿宋_GB2312"/>
                <w:i w:val="0"/>
                <w:caps w:val="0"/>
                <w:color w:val="000000"/>
                <w:spacing w:val="0"/>
                <w:sz w:val="28"/>
                <w:szCs w:val="28"/>
                <w:shd w:val="clear" w:color="auto" w:fill="FFFFFF"/>
                <w:lang w:val="en-US" w:eastAsia="zh-CN"/>
              </w:rPr>
              <w:t>2.机构运营服务收入（10分）。海南中心运营机构开展</w:t>
            </w:r>
            <w:r>
              <w:rPr>
                <w:rFonts w:hint="eastAsia" w:ascii="仿宋_GB2312" w:hAnsi="仿宋_GB2312" w:eastAsia="仿宋_GB2312" w:cs="仿宋_GB2312"/>
                <w:i w:val="0"/>
                <w:caps w:val="0"/>
                <w:color w:val="000000"/>
                <w:spacing w:val="0"/>
                <w:sz w:val="28"/>
                <w:szCs w:val="28"/>
                <w:shd w:val="clear" w:color="auto" w:fill="FFFFFF"/>
              </w:rPr>
              <w:t>技术（设备）引进、</w:t>
            </w:r>
            <w:r>
              <w:rPr>
                <w:rFonts w:hint="eastAsia" w:ascii="仿宋_GB2312" w:hAnsi="仿宋_GB2312" w:eastAsia="仿宋_GB2312" w:cs="仿宋_GB2312"/>
                <w:i w:val="0"/>
                <w:caps w:val="0"/>
                <w:color w:val="000000"/>
                <w:spacing w:val="0"/>
                <w:sz w:val="28"/>
                <w:szCs w:val="28"/>
                <w:shd w:val="clear" w:color="auto" w:fill="FFFFFF"/>
                <w:lang w:eastAsia="zh-CN"/>
              </w:rPr>
              <w:t>科技</w:t>
            </w:r>
            <w:r>
              <w:rPr>
                <w:rFonts w:hint="eastAsia" w:ascii="仿宋_GB2312" w:hAnsi="仿宋_GB2312" w:eastAsia="仿宋_GB2312" w:cs="仿宋_GB2312"/>
                <w:i w:val="0"/>
                <w:caps w:val="0"/>
                <w:color w:val="000000"/>
                <w:spacing w:val="0"/>
                <w:sz w:val="28"/>
                <w:szCs w:val="28"/>
                <w:shd w:val="clear" w:color="auto" w:fill="FFFFFF"/>
              </w:rPr>
              <w:t>咨询</w:t>
            </w:r>
            <w:r>
              <w:rPr>
                <w:rFonts w:hint="eastAsia" w:ascii="仿宋_GB2312" w:hAnsi="仿宋_GB2312" w:eastAsia="仿宋_GB2312" w:cs="仿宋_GB2312"/>
                <w:i w:val="0"/>
                <w:caps w:val="0"/>
                <w:color w:val="000000"/>
                <w:spacing w:val="0"/>
                <w:sz w:val="28"/>
                <w:szCs w:val="28"/>
                <w:shd w:val="clear" w:color="auto" w:fill="FFFFFF"/>
                <w:lang w:eastAsia="zh-CN"/>
              </w:rPr>
              <w:t>、科技成果洽谈对接、撮合等服务，每年相关服务收入情况</w:t>
            </w:r>
            <w:r>
              <w:rPr>
                <w:rFonts w:hint="eastAsia" w:ascii="仿宋_GB2312" w:hAnsi="仿宋_GB2312" w:eastAsia="仿宋_GB2312" w:cs="仿宋_GB2312"/>
                <w:i w:val="0"/>
                <w:caps w:val="0"/>
                <w:color w:val="000000"/>
                <w:spacing w:val="0"/>
                <w:sz w:val="28"/>
                <w:szCs w:val="28"/>
                <w:shd w:val="clear" w:color="auto" w:fill="FFFFFF"/>
                <w:lang w:val="en-US"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ascii="仿宋_GB2312" w:hAnsi="仿宋_GB2312" w:eastAsia="仿宋_GB2312" w:cs="仿宋_GB2312"/>
                <w:i w:val="0"/>
                <w:caps w:val="0"/>
                <w:color w:val="000000"/>
                <w:spacing w:val="0"/>
                <w:sz w:val="28"/>
                <w:szCs w:val="28"/>
                <w:shd w:val="clear" w:color="auto" w:fill="FFFFFF"/>
              </w:rPr>
            </w:pPr>
            <w:r>
              <w:rPr>
                <w:rFonts w:hint="eastAsia" w:ascii="仿宋_GB2312" w:hAnsi="仿宋_GB2312" w:eastAsia="仿宋_GB2312" w:cs="仿宋_GB2312"/>
                <w:i w:val="0"/>
                <w:caps w:val="0"/>
                <w:color w:val="000000"/>
                <w:spacing w:val="0"/>
                <w:sz w:val="28"/>
                <w:szCs w:val="28"/>
                <w:shd w:val="clear" w:color="auto" w:fill="FFFFFF"/>
                <w:lang w:val="en-US" w:eastAsia="zh-CN"/>
              </w:rPr>
              <w:t>3.开展技术合同登记服务情况（10分）。海南中心运营机构及引进服务机构，每年开展技术合同登记服务的合同登记额情况。</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_GB2312" w:hAnsi="仿宋_GB2312" w:eastAsia="仿宋_GB2312" w:cs="仿宋_GB2312"/>
                <w:i w:val="0"/>
                <w:caps w:val="0"/>
                <w:color w:val="000000"/>
                <w:spacing w:val="0"/>
                <w:sz w:val="28"/>
                <w:szCs w:val="28"/>
                <w:shd w:val="clear" w:color="auto" w:fill="FFFFFF"/>
              </w:rPr>
            </w:pPr>
            <w:r>
              <w:rPr>
                <w:rFonts w:hint="eastAsia" w:ascii="仿宋_GB2312" w:hAnsi="仿宋_GB2312" w:eastAsia="仿宋_GB2312" w:cs="仿宋_GB2312"/>
                <w:i w:val="0"/>
                <w:caps w:val="0"/>
                <w:color w:val="000000"/>
                <w:spacing w:val="0"/>
                <w:sz w:val="28"/>
                <w:szCs w:val="28"/>
                <w:shd w:val="clear" w:color="auto" w:fill="FFFFFF"/>
                <w:lang w:val="en-US" w:eastAsia="zh-CN"/>
              </w:rPr>
              <w:t>宣传报道（5分）。</w:t>
            </w:r>
            <w:r>
              <w:rPr>
                <w:rFonts w:hint="eastAsia" w:ascii="仿宋_GB2312" w:hAnsi="仿宋_GB2312" w:eastAsia="仿宋_GB2312" w:cs="仿宋_GB2312"/>
                <w:i w:val="0"/>
                <w:caps w:val="0"/>
                <w:color w:val="000000"/>
                <w:spacing w:val="0"/>
                <w:sz w:val="28"/>
                <w:szCs w:val="28"/>
                <w:shd w:val="clear" w:color="auto" w:fill="FFFFFF"/>
                <w:lang w:eastAsia="zh-CN"/>
              </w:rPr>
              <w:t>海南中心</w:t>
            </w:r>
            <w:r>
              <w:rPr>
                <w:rFonts w:hint="default" w:ascii="仿宋_GB2312" w:hAnsi="仿宋_GB2312" w:eastAsia="仿宋_GB2312" w:cs="仿宋_GB2312"/>
                <w:i w:val="0"/>
                <w:caps w:val="0"/>
                <w:color w:val="000000"/>
                <w:spacing w:val="0"/>
                <w:sz w:val="28"/>
                <w:szCs w:val="28"/>
                <w:shd w:val="clear" w:color="auto" w:fill="FFFFFF"/>
              </w:rPr>
              <w:t>推送的有关报道在</w:t>
            </w:r>
            <w:r>
              <w:rPr>
                <w:rFonts w:hint="eastAsia" w:ascii="仿宋_GB2312" w:hAnsi="仿宋_GB2312" w:eastAsia="仿宋_GB2312" w:cs="仿宋_GB2312"/>
                <w:i w:val="0"/>
                <w:caps w:val="0"/>
                <w:color w:val="000000"/>
                <w:spacing w:val="0"/>
                <w:sz w:val="28"/>
                <w:szCs w:val="28"/>
                <w:shd w:val="clear" w:color="auto" w:fill="FFFFFF"/>
                <w:lang w:eastAsia="zh-CN"/>
              </w:rPr>
              <w:t>国家级和</w:t>
            </w:r>
            <w:r>
              <w:rPr>
                <w:rFonts w:hint="default" w:ascii="仿宋_GB2312" w:hAnsi="仿宋_GB2312" w:eastAsia="仿宋_GB2312" w:cs="仿宋_GB2312"/>
                <w:i w:val="0"/>
                <w:caps w:val="0"/>
                <w:color w:val="000000"/>
                <w:spacing w:val="0"/>
                <w:sz w:val="28"/>
                <w:szCs w:val="28"/>
                <w:shd w:val="clear" w:color="auto" w:fill="FFFFFF"/>
              </w:rPr>
              <w:t>省</w:t>
            </w:r>
            <w:r>
              <w:rPr>
                <w:rFonts w:hint="eastAsia" w:ascii="仿宋_GB2312" w:hAnsi="仿宋_GB2312" w:eastAsia="仿宋_GB2312" w:cs="仿宋_GB2312"/>
                <w:i w:val="0"/>
                <w:caps w:val="0"/>
                <w:color w:val="000000"/>
                <w:spacing w:val="0"/>
                <w:sz w:val="28"/>
                <w:szCs w:val="28"/>
                <w:shd w:val="clear" w:color="auto" w:fill="FFFFFF"/>
                <w:lang w:eastAsia="zh-CN"/>
              </w:rPr>
              <w:t>级</w:t>
            </w:r>
            <w:r>
              <w:rPr>
                <w:rFonts w:hint="default" w:ascii="仿宋_GB2312" w:hAnsi="仿宋_GB2312" w:eastAsia="仿宋_GB2312" w:cs="仿宋_GB2312"/>
                <w:i w:val="0"/>
                <w:caps w:val="0"/>
                <w:color w:val="000000"/>
                <w:spacing w:val="0"/>
                <w:sz w:val="28"/>
                <w:szCs w:val="28"/>
                <w:shd w:val="clear" w:color="auto" w:fill="FFFFFF"/>
              </w:rPr>
              <w:t>网站、媒体报刊上录用的</w:t>
            </w:r>
            <w:r>
              <w:rPr>
                <w:rFonts w:hint="eastAsia" w:ascii="仿宋_GB2312" w:hAnsi="仿宋_GB2312" w:eastAsia="仿宋_GB2312" w:cs="仿宋_GB2312"/>
                <w:i w:val="0"/>
                <w:caps w:val="0"/>
                <w:color w:val="000000"/>
                <w:spacing w:val="0"/>
                <w:sz w:val="28"/>
                <w:szCs w:val="28"/>
                <w:shd w:val="clear" w:color="auto" w:fill="FFFFFF"/>
                <w:lang w:eastAsia="zh-CN"/>
              </w:rPr>
              <w:t>信息每年情况及</w:t>
            </w:r>
            <w:r>
              <w:rPr>
                <w:rFonts w:hint="eastAsia" w:ascii="仿宋_GB2312" w:hAnsi="仿宋_GB2312" w:eastAsia="仿宋_GB2312" w:cs="仿宋_GB2312"/>
                <w:i w:val="0"/>
                <w:caps w:val="0"/>
                <w:color w:val="000000"/>
                <w:spacing w:val="0"/>
                <w:sz w:val="28"/>
                <w:szCs w:val="28"/>
                <w:shd w:val="clear" w:color="auto" w:fill="FFFFFF"/>
                <w:lang w:val="en-US" w:eastAsia="zh-CN"/>
              </w:rPr>
              <w:t>相关信息获省级领导批示情况（正面批示</w:t>
            </w:r>
            <w:r>
              <w:rPr>
                <w:rFonts w:hint="default" w:ascii="仿宋_GB2312" w:hAnsi="仿宋_GB2312" w:eastAsia="仿宋_GB2312" w:cs="仿宋_GB2312"/>
                <w:i w:val="0"/>
                <w:caps w:val="0"/>
                <w:color w:val="000000"/>
                <w:spacing w:val="0"/>
                <w:sz w:val="28"/>
                <w:szCs w:val="28"/>
                <w:shd w:val="clear" w:color="auto" w:fill="FFFFFF"/>
              </w:rPr>
              <w:t>每</w:t>
            </w:r>
            <w:r>
              <w:rPr>
                <w:rFonts w:hint="eastAsia" w:ascii="仿宋_GB2312" w:hAnsi="仿宋_GB2312" w:eastAsia="仿宋_GB2312" w:cs="仿宋_GB2312"/>
                <w:i w:val="0"/>
                <w:caps w:val="0"/>
                <w:color w:val="000000"/>
                <w:spacing w:val="0"/>
                <w:sz w:val="28"/>
                <w:szCs w:val="28"/>
                <w:shd w:val="clear" w:color="auto" w:fill="FFFFFF"/>
                <w:lang w:eastAsia="zh-CN"/>
              </w:rPr>
              <w:t>次加</w:t>
            </w:r>
            <w:r>
              <w:rPr>
                <w:rFonts w:hint="default" w:ascii="仿宋_GB2312" w:hAnsi="仿宋_GB2312" w:eastAsia="仿宋_GB2312" w:cs="仿宋_GB2312"/>
                <w:i w:val="0"/>
                <w:caps w:val="0"/>
                <w:color w:val="000000"/>
                <w:spacing w:val="0"/>
                <w:sz w:val="28"/>
                <w:szCs w:val="28"/>
                <w:shd w:val="clear" w:color="auto" w:fill="FFFFFF"/>
              </w:rPr>
              <w:t>2</w:t>
            </w:r>
            <w:r>
              <w:rPr>
                <w:rFonts w:hint="eastAsia" w:ascii="仿宋_GB2312" w:hAnsi="仿宋_GB2312" w:eastAsia="仿宋_GB2312" w:cs="仿宋_GB2312"/>
                <w:i w:val="0"/>
                <w:caps w:val="0"/>
                <w:color w:val="000000"/>
                <w:spacing w:val="0"/>
                <w:sz w:val="28"/>
                <w:szCs w:val="28"/>
                <w:shd w:val="clear" w:color="auto" w:fill="FFFFFF"/>
                <w:lang w:eastAsia="zh-CN"/>
              </w:rPr>
              <w:t>分）</w:t>
            </w:r>
            <w:r>
              <w:rPr>
                <w:rFonts w:hint="eastAsia" w:ascii="仿宋_GB2312" w:hAnsi="仿宋_GB2312" w:eastAsia="仿宋_GB2312" w:cs="仿宋_GB2312"/>
                <w:i w:val="0"/>
                <w:caps w:val="0"/>
                <w:color w:val="000000"/>
                <w:spacing w:val="0"/>
                <w:sz w:val="28"/>
                <w:szCs w:val="28"/>
                <w:shd w:val="clear" w:color="auto" w:fill="FFFFFF"/>
                <w:lang w:val="en-US" w:eastAsia="zh-CN"/>
              </w:rPr>
              <w:t>。</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F726D3A-C055-4BC9-8B7B-387B1623A473}"/>
  </w:font>
  <w:font w:name="永中宋体">
    <w:altName w:val="宋体"/>
    <w:panose1 w:val="02010600030101010101"/>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2" w:fontKey="{878350A5-AB1E-4142-8298-C622DD08EC4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0DA59AF9-7022-4F67-B417-1AB906629B22}"/>
  </w:font>
  <w:font w:name="微软雅黑">
    <w:panose1 w:val="020B0503020204020204"/>
    <w:charset w:val="86"/>
    <w:family w:val="auto"/>
    <w:pitch w:val="default"/>
    <w:sig w:usb0="80000287" w:usb1="2ACF3C50" w:usb2="00000016" w:usb3="00000000" w:csb0="0004001F" w:csb1="00000000"/>
    <w:embedRegular r:id="rId4" w:fontKey="{C9CC523D-BCC7-47C9-9DE2-A0A1CFAE493F}"/>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F1557"/>
    <w:multiLevelType w:val="singleLevel"/>
    <w:tmpl w:val="F7BF155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Q5YjBlZTgyZTVlY2E1YjYxNmZlZTA2NmE1NjEifQ=="/>
  </w:docVars>
  <w:rsids>
    <w:rsidRoot w:val="35BD6512"/>
    <w:rsid w:val="35BD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仿宋_GB2312" w:hAnsi="永中宋体" w:eastAsia="仿宋_GB2312" w:cs="永中宋体"/>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line="240" w:lineRule="auto"/>
    </w:pPr>
    <w:rPr>
      <w:rFonts w:ascii="Calibri" w:hAnsi="Calibri" w:eastAsia="宋体" w:cs="Times New Roman"/>
      <w:sz w:val="21"/>
      <w:szCs w:val="24"/>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qFormat/>
    <w:uiPriority w:val="0"/>
    <w:pPr>
      <w:spacing w:before="100" w:beforeAutospacing="1" w:after="100" w:afterAutospacing="1" w:line="240" w:lineRule="auto"/>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2024-07-01T08:03:00Z</dcterms:created>
  <dc:creator>WPS_1635855907</dc:creator>
  <cp:lastModifiedBy>WPS_1635855907</cp:lastModifiedBy>
  <dcterms:modified xsi:type="dcterms:W3CDTF">2024-07-01T08:03:45Z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FD2ACD70D5A349BC9D1CE659EF2BAC76_11</vt:lpwstr>
  </property>
</Properties>
</file>